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楷体_GB2312" w:eastAsia="楷体_GB2312"/>
          <w:b/>
          <w:bCs/>
          <w:szCs w:val="21"/>
        </w:rPr>
      </w:pPr>
      <w:r>
        <w:rPr>
          <w:rFonts w:hint="eastAsia" w:ascii="楷体_GB2312" w:eastAsia="楷体_GB2312"/>
          <w:b/>
          <w:bCs/>
          <w:sz w:val="24"/>
        </w:rPr>
        <w:t>西北师范大学生物技术专业课程教学大纲</w:t>
      </w:r>
    </w:p>
    <w:p>
      <w:pPr>
        <w:spacing w:beforeLines="100" w:line="360" w:lineRule="auto"/>
        <w:jc w:val="center"/>
        <w:rPr>
          <w:rFonts w:eastAsia="黑体"/>
          <w:b/>
          <w:bCs/>
          <w:sz w:val="44"/>
        </w:rPr>
      </w:pPr>
      <w:r>
        <w:rPr>
          <w:rFonts w:hint="eastAsia" w:eastAsia="黑体"/>
          <w:b/>
          <w:bCs/>
          <w:sz w:val="44"/>
        </w:rPr>
        <w:t>细胞生物学</w:t>
      </w:r>
    </w:p>
    <w:p>
      <w:pPr>
        <w:spacing w:line="360" w:lineRule="auto"/>
      </w:pPr>
    </w:p>
    <w:p>
      <w:pPr>
        <w:spacing w:line="360" w:lineRule="auto"/>
        <w:rPr>
          <w:b/>
          <w:bCs/>
          <w:sz w:val="28"/>
        </w:rPr>
      </w:pPr>
      <w:r>
        <w:rPr>
          <w:rFonts w:hint="eastAsia"/>
        </w:rPr>
        <w:t xml:space="preserve">   </w:t>
      </w:r>
      <w:r>
        <w:rPr>
          <w:rFonts w:hint="eastAsia"/>
          <w:b/>
          <w:bCs/>
          <w:sz w:val="28"/>
        </w:rPr>
        <w:t>一、说明</w:t>
      </w:r>
    </w:p>
    <w:p>
      <w:pPr>
        <w:spacing w:line="360" w:lineRule="auto"/>
        <w:rPr>
          <w:rFonts w:ascii="宋体" w:hAnsi="宋体"/>
          <w:b/>
          <w:bCs/>
          <w:sz w:val="24"/>
        </w:rPr>
      </w:pPr>
      <w:r>
        <w:rPr>
          <w:rFonts w:hint="eastAsia"/>
          <w:b/>
          <w:bCs/>
          <w:sz w:val="24"/>
        </w:rPr>
        <w:t xml:space="preserve">  </w:t>
      </w:r>
      <w:r>
        <w:rPr>
          <w:rFonts w:hint="eastAsia" w:ascii="宋体" w:hAnsi="宋体"/>
          <w:b/>
          <w:bCs/>
          <w:sz w:val="24"/>
        </w:rPr>
        <w:t>（一）课程性质</w:t>
      </w:r>
    </w:p>
    <w:p>
      <w:pPr>
        <w:spacing w:line="360" w:lineRule="auto"/>
        <w:rPr>
          <w:color w:val="000000"/>
          <w:szCs w:val="21"/>
        </w:rPr>
      </w:pPr>
      <w:r>
        <w:rPr>
          <w:rFonts w:hint="eastAsia"/>
          <w:color w:val="000000"/>
          <w:szCs w:val="21"/>
        </w:rPr>
        <w:t xml:space="preserve">    </w:t>
      </w:r>
      <w:r>
        <w:rPr>
          <w:color w:val="000000"/>
          <w:szCs w:val="21"/>
        </w:rPr>
        <w:t>细胞生物学</w:t>
      </w:r>
      <w:r>
        <w:rPr>
          <w:rFonts w:hint="eastAsia"/>
          <w:color w:val="000000"/>
          <w:szCs w:val="21"/>
        </w:rPr>
        <w:t>是生物科学专业的专业基础课程</w:t>
      </w:r>
      <w:r>
        <w:rPr>
          <w:color w:val="000000"/>
          <w:szCs w:val="21"/>
        </w:rPr>
        <w:t>核心必修</w:t>
      </w:r>
      <w:r>
        <w:rPr>
          <w:rFonts w:hint="eastAsia"/>
          <w:color w:val="000000"/>
          <w:szCs w:val="21"/>
        </w:rPr>
        <w:t>课程。</w:t>
      </w:r>
    </w:p>
    <w:p>
      <w:pPr>
        <w:spacing w:line="360" w:lineRule="auto"/>
        <w:rPr>
          <w:rFonts w:ascii="宋体" w:hAnsi="宋体"/>
          <w:b/>
          <w:bCs/>
          <w:sz w:val="24"/>
        </w:rPr>
      </w:pPr>
      <w:r>
        <w:rPr>
          <w:rFonts w:hint="eastAsia" w:ascii="宋体" w:hAnsi="宋体"/>
          <w:b/>
          <w:bCs/>
          <w:sz w:val="24"/>
        </w:rPr>
        <w:t xml:space="preserve">  （二）教学目的</w:t>
      </w:r>
    </w:p>
    <w:p>
      <w:pPr>
        <w:spacing w:line="360" w:lineRule="auto"/>
        <w:rPr>
          <w:rFonts w:ascii="宋体" w:hAnsi="宋体"/>
          <w:bCs/>
          <w:szCs w:val="21"/>
        </w:rPr>
      </w:pPr>
      <w:r>
        <w:rPr>
          <w:rFonts w:hint="eastAsia" w:ascii="宋体" w:hAnsi="宋体"/>
          <w:b/>
          <w:bCs/>
          <w:sz w:val="24"/>
        </w:rPr>
        <w:t xml:space="preserve">   </w:t>
      </w:r>
      <w:r>
        <w:rPr>
          <w:rFonts w:hint="eastAsia" w:ascii="宋体" w:hAnsi="宋体"/>
          <w:bCs/>
          <w:szCs w:val="21"/>
        </w:rPr>
        <w:t>细胞生物学是应用现代物理学与化学的技术成就和分子生物学的概念和方法，以细胞作为生命活动的基本单位探索生命活动规律的学科，其核心问题是将遗传与发育在细胞水平上结合起来。本课程的任务是使学生能够从显微水平、亚显微水平和分子水平三个层次上学习和掌握细胞的结构、功能及生命活动规律，对发生在细胞内的生命现象有一个全面而系统的认识，为在现代生命科学各个领域的深入研究和探讨奠定良好的基础。</w:t>
      </w:r>
    </w:p>
    <w:p>
      <w:pPr>
        <w:spacing w:line="360" w:lineRule="auto"/>
        <w:rPr>
          <w:color w:val="000000"/>
          <w:szCs w:val="21"/>
        </w:rPr>
      </w:pPr>
      <w:r>
        <w:rPr>
          <w:rFonts w:hint="eastAsia"/>
          <w:color w:val="000000"/>
          <w:szCs w:val="21"/>
        </w:rPr>
        <w:t xml:space="preserve">   </w:t>
      </w:r>
      <w:r>
        <w:rPr>
          <w:color w:val="000000"/>
          <w:szCs w:val="21"/>
        </w:rPr>
        <w:t>通过细胞生物学课程的学习，使学生系统掌握细胞生物学的基础知识、基本理论和基本的实验技能，了解细胞生物学的发展历史和研究动态，使学生受到从事与生物</w:t>
      </w:r>
      <w:r>
        <w:rPr>
          <w:rFonts w:hint="eastAsia"/>
          <w:color w:val="000000"/>
          <w:szCs w:val="21"/>
        </w:rPr>
        <w:t>技术</w:t>
      </w:r>
      <w:r>
        <w:rPr>
          <w:color w:val="000000"/>
          <w:szCs w:val="21"/>
        </w:rPr>
        <w:t>有关的教学和科研工作的基本技能和基本素质的培养和训练，培养学生的创新精神和独立观察、分析和解决实际问题的能力，以满足培养高质量的、适应现代素质教育要求的生物技术专业人才的要求。</w:t>
      </w:r>
    </w:p>
    <w:p>
      <w:pPr>
        <w:spacing w:line="360" w:lineRule="auto"/>
        <w:rPr>
          <w:rFonts w:ascii="宋体" w:hAnsi="宋体"/>
          <w:b/>
          <w:bCs/>
          <w:sz w:val="24"/>
        </w:rPr>
      </w:pPr>
      <w:r>
        <w:rPr>
          <w:rFonts w:hint="eastAsia" w:ascii="宋体" w:hAnsi="宋体"/>
          <w:b/>
          <w:bCs/>
          <w:sz w:val="24"/>
        </w:rPr>
        <w:t xml:space="preserve">   （三）教学内容</w:t>
      </w:r>
    </w:p>
    <w:p>
      <w:pPr>
        <w:spacing w:line="360" w:lineRule="auto"/>
        <w:rPr>
          <w:rFonts w:ascii="宋体" w:hAnsi="宋体"/>
          <w:b/>
          <w:bCs/>
          <w:sz w:val="24"/>
        </w:rPr>
      </w:pPr>
      <w:r>
        <w:rPr>
          <w:rFonts w:hint="eastAsia" w:ascii="宋体" w:hAnsi="宋体"/>
          <w:b/>
          <w:bCs/>
          <w:sz w:val="24"/>
        </w:rPr>
        <w:t xml:space="preserve">   </w:t>
      </w:r>
      <w:r>
        <w:rPr>
          <w:rFonts w:hint="eastAsia"/>
          <w:color w:val="000000"/>
          <w:szCs w:val="21"/>
        </w:rPr>
        <w:t>本课程的</w:t>
      </w:r>
      <w:r>
        <w:rPr>
          <w:rFonts w:hint="eastAsia"/>
          <w:szCs w:val="21"/>
        </w:rPr>
        <w:t>理论课内容由三部分组成：第一部分主要介绍细胞生物学的发展史、研究内容、现状和展望以及细胞生物学主要研究方法。第二部分主要介绍细胞膜、细胞质、内膜系统、细胞核、细胞骨架等组成部分的超微结构和功能。第三部分主要介绍细胞的增殖、分化、衰老和死亡等重大生命活动。</w:t>
      </w:r>
    </w:p>
    <w:p>
      <w:pPr>
        <w:spacing w:line="360" w:lineRule="auto"/>
        <w:rPr>
          <w:rFonts w:ascii="宋体" w:hAnsi="宋体"/>
          <w:b/>
          <w:bCs/>
          <w:sz w:val="24"/>
        </w:rPr>
      </w:pPr>
      <w:r>
        <w:rPr>
          <w:rFonts w:hint="eastAsia" w:ascii="宋体" w:hAnsi="宋体"/>
          <w:b/>
          <w:bCs/>
          <w:sz w:val="24"/>
        </w:rPr>
        <w:t xml:space="preserve">   （四）教学时数</w:t>
      </w:r>
    </w:p>
    <w:p>
      <w:pPr>
        <w:spacing w:line="360" w:lineRule="auto"/>
        <w:rPr>
          <w:color w:val="000000"/>
          <w:szCs w:val="21"/>
        </w:rPr>
      </w:pPr>
      <w:r>
        <w:rPr>
          <w:rFonts w:hint="eastAsia"/>
          <w:color w:val="000000"/>
          <w:szCs w:val="21"/>
        </w:rPr>
        <w:t xml:space="preserve">    </w:t>
      </w:r>
      <w:r>
        <w:rPr>
          <w:color w:val="000000"/>
          <w:szCs w:val="21"/>
        </w:rPr>
        <w:t>学分为3，学时为54</w:t>
      </w:r>
      <w:r>
        <w:rPr>
          <w:rFonts w:hint="eastAsia"/>
          <w:color w:val="000000"/>
          <w:szCs w:val="21"/>
        </w:rPr>
        <w:t>学时</w:t>
      </w:r>
    </w:p>
    <w:p>
      <w:pPr>
        <w:spacing w:line="360" w:lineRule="auto"/>
        <w:rPr>
          <w:rFonts w:ascii="宋体" w:hAnsi="宋体"/>
          <w:b/>
          <w:bCs/>
          <w:sz w:val="24"/>
        </w:rPr>
      </w:pPr>
      <w:r>
        <w:rPr>
          <w:rFonts w:hint="eastAsia" w:ascii="宋体" w:hAnsi="宋体"/>
          <w:b/>
          <w:bCs/>
          <w:sz w:val="24"/>
        </w:rPr>
        <w:t xml:space="preserve">   （五）教学方式</w:t>
      </w:r>
    </w:p>
    <w:p>
      <w:pPr>
        <w:spacing w:line="360" w:lineRule="auto"/>
        <w:ind w:firstLine="420" w:firstLineChars="200"/>
      </w:pPr>
      <w:r>
        <w:rPr>
          <w:rFonts w:hint="eastAsia" w:ascii="宋体" w:hAnsi="宋体"/>
        </w:rPr>
        <w:t>（1）</w:t>
      </w:r>
      <w:r>
        <w:rPr>
          <w:rFonts w:hint="eastAsia"/>
        </w:rPr>
        <w:t>以多媒体教学为主，适时结合板书的教学手段。</w:t>
      </w:r>
    </w:p>
    <w:p>
      <w:pPr>
        <w:spacing w:line="360" w:lineRule="auto"/>
        <w:ind w:firstLine="420" w:firstLineChars="200"/>
      </w:pPr>
      <w:r>
        <w:rPr>
          <w:rFonts w:hint="eastAsia" w:ascii="宋体" w:hAnsi="宋体"/>
        </w:rPr>
        <w:t>（2）</w:t>
      </w:r>
      <w:r>
        <w:rPr>
          <w:rFonts w:hint="eastAsia"/>
        </w:rPr>
        <w:t>以讲解课程内容为主，适当采用以下方法：</w:t>
      </w:r>
    </w:p>
    <w:p>
      <w:pPr>
        <w:spacing w:line="360" w:lineRule="auto"/>
        <w:ind w:firstLine="420" w:firstLineChars="200"/>
      </w:pPr>
      <w:r>
        <w:rPr>
          <w:rFonts w:hint="eastAsia"/>
        </w:rPr>
        <w:t>使用提问：对于前期课程已经阐明的概念、方法进行提问，以加强知识的连续性。</w:t>
      </w:r>
    </w:p>
    <w:p>
      <w:pPr>
        <w:spacing w:line="360" w:lineRule="auto"/>
        <w:ind w:firstLine="420" w:firstLineChars="200"/>
      </w:pPr>
      <w:r>
        <w:rPr>
          <w:rFonts w:hint="eastAsia"/>
        </w:rPr>
        <w:t xml:space="preserve">阅读讨论：让学生带着问题通过自己对教材的阅读和小组的讨论来解决问题。 </w:t>
      </w:r>
    </w:p>
    <w:p>
      <w:pPr>
        <w:spacing w:line="360" w:lineRule="auto"/>
        <w:ind w:firstLine="420" w:firstLineChars="200"/>
      </w:pPr>
      <w:r>
        <w:rPr>
          <w:rFonts w:hint="eastAsia"/>
        </w:rPr>
        <w:t>查阅资料：让学生针对课堂基本内容延伸后的既定问题，通过课下对书籍、文献的查阅，巩固所学，并深入了解，开拓思路。</w:t>
      </w:r>
    </w:p>
    <w:p>
      <w:pPr>
        <w:spacing w:line="360" w:lineRule="auto"/>
        <w:ind w:firstLine="360" w:firstLineChars="128"/>
        <w:rPr>
          <w:color w:val="FF0000"/>
        </w:rPr>
      </w:pPr>
      <w:r>
        <w:rPr>
          <w:rFonts w:hint="eastAsia"/>
          <w:b/>
          <w:bCs/>
          <w:sz w:val="28"/>
        </w:rPr>
        <w:t>二、本文</w:t>
      </w:r>
    </w:p>
    <w:p>
      <w:pPr>
        <w:spacing w:line="360" w:lineRule="auto"/>
        <w:jc w:val="center"/>
        <w:rPr>
          <w:b/>
          <w:bCs/>
          <w:sz w:val="24"/>
        </w:rPr>
      </w:pPr>
      <w:r>
        <w:rPr>
          <w:rFonts w:hint="eastAsia"/>
          <w:b/>
          <w:bCs/>
          <w:sz w:val="24"/>
        </w:rPr>
        <w:t xml:space="preserve">第一章  </w:t>
      </w:r>
      <w:r>
        <w:rPr>
          <w:b/>
          <w:bCs/>
          <w:sz w:val="24"/>
        </w:rPr>
        <w:t>绪论</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hint="eastAsia" w:ascii="宋体" w:hAnsi="宋体"/>
        </w:rPr>
        <w:t>1、了解细胞学与细胞生物学发展的历史。</w:t>
      </w:r>
    </w:p>
    <w:p>
      <w:pPr>
        <w:spacing w:line="360" w:lineRule="auto"/>
        <w:ind w:firstLine="420" w:firstLineChars="200"/>
        <w:rPr>
          <w:rFonts w:ascii="宋体" w:hAnsi="宋体"/>
        </w:rPr>
      </w:pPr>
      <w:r>
        <w:rPr>
          <w:rFonts w:hint="eastAsia" w:ascii="宋体" w:hAnsi="宋体"/>
        </w:rPr>
        <w:t>2、掌握细胞学说的建立及其所起的承前启后的重要作用。</w:t>
      </w:r>
    </w:p>
    <w:p>
      <w:pPr>
        <w:spacing w:line="360" w:lineRule="auto"/>
        <w:ind w:firstLine="420" w:firstLineChars="200"/>
        <w:rPr>
          <w:rFonts w:ascii="宋体" w:hAnsi="宋体"/>
        </w:rPr>
      </w:pPr>
      <w:r>
        <w:rPr>
          <w:rFonts w:hint="eastAsia" w:ascii="宋体" w:hAnsi="宋体"/>
        </w:rPr>
        <w:t>3、掌握当前细胞生物学的主要研究内容、发展趋势和热点领域与方向。</w:t>
      </w:r>
    </w:p>
    <w:p>
      <w:pPr>
        <w:spacing w:line="360" w:lineRule="auto"/>
        <w:ind w:firstLine="422" w:firstLineChars="200"/>
        <w:rPr>
          <w:b/>
        </w:rPr>
      </w:pPr>
      <w:r>
        <w:rPr>
          <w:rFonts w:hint="eastAsia"/>
          <w:b/>
        </w:rPr>
        <w:t>教学时数：</w:t>
      </w:r>
    </w:p>
    <w:p>
      <w:pPr>
        <w:spacing w:line="360" w:lineRule="auto"/>
        <w:ind w:firstLine="420" w:firstLineChars="200"/>
      </w:pPr>
      <w:r>
        <w:t>2学时</w:t>
      </w:r>
    </w:p>
    <w:p>
      <w:pPr>
        <w:spacing w:line="360" w:lineRule="auto"/>
        <w:ind w:firstLine="422" w:firstLineChars="200"/>
        <w:rPr>
          <w:b/>
        </w:rPr>
      </w:pPr>
      <w:r>
        <w:rPr>
          <w:rFonts w:hint="eastAsia"/>
          <w:b/>
        </w:rPr>
        <w:t>教学内容：</w:t>
      </w:r>
    </w:p>
    <w:p>
      <w:pPr>
        <w:spacing w:line="360" w:lineRule="auto"/>
        <w:ind w:firstLine="420" w:firstLineChars="200"/>
      </w:pPr>
      <w:r>
        <w:rPr>
          <w:rFonts w:hint="eastAsia"/>
        </w:rPr>
        <w:t>第一节  细胞生物学研究的内容与现状</w:t>
      </w:r>
    </w:p>
    <w:p>
      <w:pPr>
        <w:spacing w:line="360" w:lineRule="auto"/>
        <w:ind w:firstLine="420" w:firstLineChars="200"/>
      </w:pPr>
      <w:r>
        <w:rPr>
          <w:rFonts w:hint="eastAsia"/>
        </w:rPr>
        <w:t>细胞生物学是现代生命科学中的一门重要的基础前沿学科；细胞生物学的主要研究内容</w:t>
      </w:r>
    </w:p>
    <w:p>
      <w:pPr>
        <w:spacing w:line="360" w:lineRule="auto"/>
        <w:ind w:firstLine="420" w:firstLineChars="200"/>
      </w:pPr>
      <w:r>
        <w:rPr>
          <w:rFonts w:hint="eastAsia"/>
        </w:rPr>
        <w:t>第二节  细胞学与细胞生物学发展简史</w:t>
      </w:r>
    </w:p>
    <w:p>
      <w:pPr>
        <w:spacing w:line="360" w:lineRule="auto"/>
        <w:ind w:firstLine="420" w:firstLineChars="200"/>
      </w:pPr>
      <w:r>
        <w:rPr>
          <w:rFonts w:hint="eastAsia"/>
        </w:rPr>
        <w:t>细胞的发现；细胞学说的建立及其意义；细胞学的经典时期；实验细胞学与细胞学的分支机器发展；细胞生物学学科的形成与发展</w:t>
      </w:r>
    </w:p>
    <w:p>
      <w:pPr>
        <w:spacing w:line="360" w:lineRule="auto"/>
        <w:jc w:val="center"/>
        <w:rPr>
          <w:b/>
        </w:rPr>
      </w:pPr>
      <w:r>
        <w:rPr>
          <w:rFonts w:hint="eastAsia"/>
          <w:b/>
        </w:rPr>
        <w:t>第二章 细胞的统一性与多样性</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hint="eastAsia" w:ascii="宋体" w:hAnsi="宋体"/>
        </w:rPr>
        <w:t>1、掌握细胞的基本共性。</w:t>
      </w:r>
    </w:p>
    <w:p>
      <w:pPr>
        <w:spacing w:line="360" w:lineRule="auto"/>
        <w:ind w:firstLine="420" w:firstLineChars="200"/>
        <w:rPr>
          <w:rFonts w:ascii="宋体" w:hAnsi="宋体"/>
        </w:rPr>
      </w:pPr>
      <w:r>
        <w:rPr>
          <w:rFonts w:hint="eastAsia" w:ascii="宋体" w:hAnsi="宋体"/>
        </w:rPr>
        <w:t>2、了解最小最简单的细胞—支原体和原核细胞的两个重要代表：细菌与蓝藻。</w:t>
      </w:r>
    </w:p>
    <w:p>
      <w:pPr>
        <w:spacing w:line="360" w:lineRule="auto"/>
        <w:ind w:firstLine="420" w:firstLineChars="200"/>
        <w:rPr>
          <w:rFonts w:ascii="宋体" w:hAnsi="宋体"/>
        </w:rPr>
      </w:pPr>
      <w:r>
        <w:rPr>
          <w:rFonts w:hint="eastAsia" w:ascii="宋体" w:hAnsi="宋体"/>
        </w:rPr>
        <w:t>3、掌握真核细胞基本结构体系和真核细胞、原核细胞的异同及进化关系。</w:t>
      </w:r>
    </w:p>
    <w:p>
      <w:pPr>
        <w:spacing w:line="360" w:lineRule="auto"/>
        <w:ind w:firstLine="420" w:firstLineChars="200"/>
        <w:rPr>
          <w:rFonts w:ascii="宋体" w:hAnsi="宋体"/>
        </w:rPr>
      </w:pPr>
      <w:r>
        <w:rPr>
          <w:rFonts w:hint="eastAsia" w:ascii="宋体" w:hAnsi="宋体"/>
        </w:rPr>
        <w:t>4、了解古细菌的结构和遗传学特征。</w:t>
      </w:r>
    </w:p>
    <w:p>
      <w:pPr>
        <w:spacing w:line="360" w:lineRule="auto"/>
        <w:ind w:firstLine="420" w:firstLineChars="200"/>
        <w:rPr>
          <w:rFonts w:ascii="宋体" w:hAnsi="宋体"/>
        </w:rPr>
      </w:pPr>
      <w:r>
        <w:rPr>
          <w:rFonts w:hint="eastAsia" w:ascii="宋体" w:hAnsi="宋体"/>
        </w:rPr>
        <w:t>5、了解动植物细胞在结构上的差异。</w:t>
      </w:r>
    </w:p>
    <w:p>
      <w:pPr>
        <w:spacing w:line="360" w:lineRule="auto"/>
        <w:ind w:firstLine="422" w:firstLineChars="200"/>
        <w:rPr>
          <w:b/>
        </w:rPr>
      </w:pPr>
      <w:r>
        <w:rPr>
          <w:rFonts w:hint="eastAsia"/>
          <w:b/>
        </w:rPr>
        <w:t>教学时数：</w:t>
      </w:r>
    </w:p>
    <w:p>
      <w:pPr>
        <w:spacing w:line="360" w:lineRule="auto"/>
        <w:ind w:firstLine="420" w:firstLineChars="200"/>
      </w:pPr>
      <w:r>
        <w:rPr>
          <w:rFonts w:hint="eastAsia"/>
        </w:rPr>
        <w:t>4</w:t>
      </w:r>
      <w:r>
        <w:t>学时</w:t>
      </w:r>
    </w:p>
    <w:p>
      <w:pPr>
        <w:spacing w:line="360" w:lineRule="auto"/>
        <w:ind w:firstLine="422" w:firstLineChars="200"/>
        <w:rPr>
          <w:b/>
        </w:rPr>
      </w:pPr>
      <w:r>
        <w:rPr>
          <w:rFonts w:hint="eastAsia"/>
          <w:b/>
        </w:rPr>
        <w:t>教学内容：</w:t>
      </w:r>
    </w:p>
    <w:p>
      <w:pPr>
        <w:spacing w:line="360" w:lineRule="auto"/>
        <w:ind w:firstLine="420" w:firstLineChars="200"/>
      </w:pPr>
      <w:r>
        <w:rPr>
          <w:rFonts w:hint="eastAsia"/>
        </w:rPr>
        <w:t>第一节  细胞的基本特征</w:t>
      </w:r>
    </w:p>
    <w:p>
      <w:pPr>
        <w:spacing w:line="360" w:lineRule="auto"/>
        <w:ind w:firstLine="420" w:firstLineChars="200"/>
      </w:pPr>
      <w:r>
        <w:rPr>
          <w:rFonts w:hint="eastAsia"/>
        </w:rPr>
        <w:t>细胞是生命活动的基本单位；细胞的基本共性</w:t>
      </w:r>
    </w:p>
    <w:p>
      <w:pPr>
        <w:spacing w:line="360" w:lineRule="auto"/>
        <w:ind w:firstLine="420" w:firstLineChars="200"/>
      </w:pPr>
      <w:r>
        <w:rPr>
          <w:rFonts w:hint="eastAsia"/>
        </w:rPr>
        <w:t>第二节  原核细胞与古核细胞</w:t>
      </w:r>
    </w:p>
    <w:p>
      <w:pPr>
        <w:spacing w:line="360" w:lineRule="auto"/>
        <w:ind w:firstLine="420" w:firstLineChars="200"/>
      </w:pPr>
      <w:r>
        <w:rPr>
          <w:rFonts w:hint="eastAsia"/>
        </w:rPr>
        <w:t>原核细胞；最小最简单的细胞—支原体；原核细胞的两个代表—细菌和蓝藻；古核细胞</w:t>
      </w:r>
    </w:p>
    <w:p>
      <w:pPr>
        <w:spacing w:line="360" w:lineRule="auto"/>
        <w:ind w:firstLine="420" w:firstLineChars="200"/>
      </w:pPr>
      <w:r>
        <w:rPr>
          <w:rFonts w:hint="eastAsia"/>
        </w:rPr>
        <w:t>第三节  真核细胞</w:t>
      </w:r>
    </w:p>
    <w:p>
      <w:pPr>
        <w:spacing w:line="360" w:lineRule="auto"/>
        <w:ind w:firstLine="420" w:firstLineChars="200"/>
      </w:pPr>
      <w:r>
        <w:rPr>
          <w:rFonts w:hint="eastAsia"/>
        </w:rPr>
        <w:t>真核细胞的基本结构体系；细胞的大小及其影响因素；原核细胞与真核细胞的比较；植物细胞与动物细胞的比较</w:t>
      </w:r>
    </w:p>
    <w:p>
      <w:pPr>
        <w:spacing w:line="360" w:lineRule="auto"/>
        <w:ind w:firstLine="420" w:firstLineChars="200"/>
      </w:pPr>
      <w:r>
        <w:rPr>
          <w:rFonts w:hint="eastAsia"/>
        </w:rPr>
        <w:t>第四节  非细胞形态的生命体-病毒及其与细胞的关系</w:t>
      </w:r>
    </w:p>
    <w:p>
      <w:pPr>
        <w:spacing w:line="360" w:lineRule="auto"/>
        <w:ind w:firstLine="420" w:firstLineChars="200"/>
      </w:pPr>
      <w:r>
        <w:rPr>
          <w:rFonts w:hint="eastAsia"/>
        </w:rPr>
        <w:t>病毒的基本知识；病毒在细胞内增殖；病毒与细胞在起源和进化中的关系</w:t>
      </w:r>
    </w:p>
    <w:p>
      <w:pPr>
        <w:spacing w:line="360" w:lineRule="auto"/>
        <w:jc w:val="center"/>
        <w:rPr>
          <w:b/>
        </w:rPr>
      </w:pPr>
      <w:r>
        <w:rPr>
          <w:b/>
        </w:rPr>
        <w:t>第三章 细胞生物学研究方法</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hint="eastAsia" w:ascii="宋体" w:hAnsi="宋体"/>
        </w:rPr>
        <w:t>1、掌握荧光显微镜、相差显微镜、暗视野显微镜和倒置显微镜等的基本原理及应用。</w:t>
      </w:r>
    </w:p>
    <w:p>
      <w:pPr>
        <w:spacing w:line="360" w:lineRule="auto"/>
        <w:ind w:firstLine="420" w:firstLineChars="200"/>
        <w:rPr>
          <w:rFonts w:ascii="宋体" w:hAnsi="宋体"/>
        </w:rPr>
      </w:pPr>
      <w:r>
        <w:rPr>
          <w:rFonts w:hint="eastAsia" w:ascii="宋体" w:hAnsi="宋体"/>
        </w:rPr>
        <w:t>2、掌握电子显微镜超薄切片、负染色、冰冻蚀刻技术的原理及主要操作步骤。</w:t>
      </w:r>
    </w:p>
    <w:p>
      <w:pPr>
        <w:spacing w:line="360" w:lineRule="auto"/>
        <w:ind w:firstLine="420" w:firstLineChars="200"/>
        <w:rPr>
          <w:rFonts w:ascii="宋体" w:hAnsi="宋体"/>
        </w:rPr>
      </w:pPr>
      <w:r>
        <w:rPr>
          <w:rFonts w:hint="eastAsia" w:ascii="宋体" w:hAnsi="宋体"/>
        </w:rPr>
        <w:t>3、掌握免疫标记技术、原位杂交、显微放射自显的基本原理及主要操作步骤。</w:t>
      </w:r>
    </w:p>
    <w:p>
      <w:pPr>
        <w:spacing w:line="360" w:lineRule="auto"/>
        <w:ind w:firstLine="420" w:firstLineChars="200"/>
        <w:rPr>
          <w:rFonts w:ascii="宋体" w:hAnsi="宋体"/>
        </w:rPr>
      </w:pPr>
      <w:r>
        <w:rPr>
          <w:rFonts w:hint="eastAsia" w:ascii="宋体" w:hAnsi="宋体"/>
        </w:rPr>
        <w:t>4、掌握流式细胞分析技术的原理及应用。</w:t>
      </w:r>
    </w:p>
    <w:p>
      <w:pPr>
        <w:spacing w:line="360" w:lineRule="auto"/>
        <w:ind w:firstLine="420" w:firstLineChars="200"/>
        <w:rPr>
          <w:rFonts w:ascii="宋体" w:hAnsi="宋体"/>
        </w:rPr>
      </w:pPr>
      <w:r>
        <w:rPr>
          <w:rFonts w:hint="eastAsia" w:ascii="宋体" w:hAnsi="宋体"/>
        </w:rPr>
        <w:t>5、掌握细胞融合、单克隆抗体和细胞拆合技术的原理、主要操作步骤及应用。</w:t>
      </w:r>
    </w:p>
    <w:p>
      <w:pPr>
        <w:spacing w:line="360" w:lineRule="auto"/>
        <w:ind w:firstLine="420" w:firstLineChars="200"/>
        <w:rPr>
          <w:rFonts w:ascii="宋体" w:hAnsi="宋体"/>
        </w:rPr>
      </w:pPr>
      <w:r>
        <w:rPr>
          <w:rFonts w:hint="eastAsia" w:ascii="宋体" w:hAnsi="宋体"/>
        </w:rPr>
        <w:t>6、掌握荧光漂白恢复、酵母双杂交、荧光共振能量转移技术的原理、主要操作步骤及应用。</w:t>
      </w:r>
    </w:p>
    <w:p>
      <w:pPr>
        <w:spacing w:line="360" w:lineRule="auto"/>
        <w:ind w:firstLine="420" w:firstLineChars="200"/>
        <w:rPr>
          <w:rFonts w:ascii="宋体" w:hAnsi="宋体"/>
        </w:rPr>
      </w:pPr>
      <w:r>
        <w:rPr>
          <w:rFonts w:hint="eastAsia" w:ascii="宋体" w:hAnsi="宋体"/>
        </w:rPr>
        <w:t>7、了解细胞生物学研究领域应用的主要模式生物，功能基因组的研究。</w:t>
      </w:r>
    </w:p>
    <w:p>
      <w:pPr>
        <w:spacing w:line="360" w:lineRule="auto"/>
        <w:ind w:firstLine="422" w:firstLineChars="200"/>
        <w:rPr>
          <w:b/>
        </w:rPr>
      </w:pPr>
      <w:r>
        <w:rPr>
          <w:rFonts w:hint="eastAsia"/>
          <w:b/>
        </w:rPr>
        <w:t>教学时数：</w:t>
      </w:r>
    </w:p>
    <w:p>
      <w:pPr>
        <w:spacing w:line="360" w:lineRule="auto"/>
        <w:ind w:firstLine="420" w:firstLineChars="200"/>
      </w:pPr>
      <w:r>
        <w:rPr>
          <w:rFonts w:hint="eastAsia"/>
        </w:rPr>
        <w:t>6</w:t>
      </w:r>
      <w:r>
        <w:t>学时</w:t>
      </w:r>
    </w:p>
    <w:p>
      <w:pPr>
        <w:spacing w:line="360" w:lineRule="auto"/>
        <w:ind w:firstLine="422" w:firstLineChars="200"/>
        <w:rPr>
          <w:b/>
        </w:rPr>
      </w:pPr>
      <w:r>
        <w:rPr>
          <w:rFonts w:hint="eastAsia"/>
          <w:b/>
        </w:rPr>
        <w:t>教学内容：</w:t>
      </w:r>
    </w:p>
    <w:p>
      <w:pPr>
        <w:spacing w:line="360" w:lineRule="auto"/>
        <w:ind w:firstLine="420" w:firstLineChars="200"/>
      </w:pPr>
      <w:r>
        <w:rPr>
          <w:rFonts w:hint="eastAsia"/>
        </w:rPr>
        <w:t>第一节  细胞形态结构的观察方法</w:t>
      </w:r>
    </w:p>
    <w:p>
      <w:pPr>
        <w:spacing w:line="360" w:lineRule="auto"/>
        <w:ind w:firstLine="420" w:firstLineChars="200"/>
      </w:pPr>
      <w:r>
        <w:rPr>
          <w:rFonts w:hint="eastAsia"/>
        </w:rPr>
        <w:t>光学显微镜；电子显微镜；扫描隧道显微镜</w:t>
      </w:r>
    </w:p>
    <w:p>
      <w:pPr>
        <w:spacing w:line="360" w:lineRule="auto"/>
        <w:ind w:firstLine="420" w:firstLineChars="200"/>
      </w:pPr>
      <w:r>
        <w:rPr>
          <w:rFonts w:hint="eastAsia"/>
        </w:rPr>
        <w:t>第二节  细胞及其组分的分析方法</w:t>
      </w:r>
    </w:p>
    <w:p>
      <w:pPr>
        <w:spacing w:line="360" w:lineRule="auto"/>
        <w:ind w:firstLine="420" w:firstLineChars="200"/>
      </w:pPr>
      <w:r>
        <w:rPr>
          <w:rFonts w:hint="eastAsia"/>
        </w:rPr>
        <w:t>用超离心技术分离细胞组分；细胞成分的细胞化学显示方法；特异蛋白抗原的定位与定性；细</w:t>
      </w:r>
    </w:p>
    <w:p>
      <w:pPr>
        <w:spacing w:line="360" w:lineRule="auto"/>
        <w:ind w:firstLine="420" w:firstLineChars="200"/>
      </w:pPr>
      <w:r>
        <w:rPr>
          <w:rFonts w:hint="eastAsia"/>
        </w:rPr>
        <w:t>胞内特异核酸的定位与定性；定量细胞化学分析与细胞分选技术</w:t>
      </w:r>
    </w:p>
    <w:p>
      <w:pPr>
        <w:spacing w:line="360" w:lineRule="auto"/>
        <w:ind w:firstLine="420" w:firstLineChars="200"/>
      </w:pPr>
      <w:r>
        <w:rPr>
          <w:rFonts w:hint="eastAsia"/>
        </w:rPr>
        <w:t>第三节  细胞培养与细胞工程</w:t>
      </w:r>
    </w:p>
    <w:p>
      <w:pPr>
        <w:spacing w:line="360" w:lineRule="auto"/>
        <w:ind w:firstLine="420" w:firstLineChars="200"/>
      </w:pPr>
      <w:r>
        <w:rPr>
          <w:rFonts w:hint="eastAsia"/>
        </w:rPr>
        <w:t>细胞培养；细胞工程</w:t>
      </w:r>
    </w:p>
    <w:p>
      <w:pPr>
        <w:spacing w:line="360" w:lineRule="auto"/>
        <w:ind w:firstLine="420" w:firstLineChars="200"/>
      </w:pPr>
      <w:r>
        <w:rPr>
          <w:rFonts w:hint="eastAsia"/>
        </w:rPr>
        <w:t>第四节  细胞及生物大分子的动态变化</w:t>
      </w:r>
    </w:p>
    <w:p>
      <w:pPr>
        <w:spacing w:line="360" w:lineRule="auto"/>
        <w:ind w:firstLine="420" w:firstLineChars="200"/>
      </w:pPr>
      <w:r>
        <w:rPr>
          <w:rFonts w:hint="eastAsia"/>
        </w:rPr>
        <w:t>荧光漂白恢复技术；单分子技术与细胞生命活动的研究；酵母双杂交技术；荧光共振能量转移技术；放射自显影技术</w:t>
      </w:r>
    </w:p>
    <w:p>
      <w:pPr>
        <w:spacing w:line="360" w:lineRule="auto"/>
        <w:ind w:firstLine="420" w:firstLineChars="200"/>
      </w:pPr>
      <w:r>
        <w:rPr>
          <w:rFonts w:hint="eastAsia"/>
        </w:rPr>
        <w:t>第五节  模式生物与功能基因组的研究</w:t>
      </w:r>
    </w:p>
    <w:p>
      <w:pPr>
        <w:spacing w:line="360" w:lineRule="auto"/>
        <w:ind w:firstLine="420" w:firstLineChars="200"/>
      </w:pPr>
      <w:r>
        <w:rPr>
          <w:rFonts w:hint="eastAsia"/>
        </w:rPr>
        <w:t>细胞生物学研究常用的模式生物；突变体制备技术；蛋白质组学技术</w:t>
      </w:r>
    </w:p>
    <w:p>
      <w:pPr>
        <w:spacing w:line="360" w:lineRule="auto"/>
        <w:jc w:val="center"/>
        <w:rPr>
          <w:b/>
        </w:rPr>
      </w:pPr>
      <w:r>
        <w:rPr>
          <w:b/>
        </w:rPr>
        <w:t>第四章 细胞质膜</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hint="eastAsia" w:ascii="宋体" w:hAnsi="宋体"/>
        </w:rPr>
        <w:t>1、掌握细胞质膜的结构模型、组成成分、基本特性和主要生物功能。</w:t>
      </w:r>
    </w:p>
    <w:p>
      <w:pPr>
        <w:spacing w:line="360" w:lineRule="auto"/>
        <w:ind w:firstLine="420" w:firstLineChars="200"/>
        <w:rPr>
          <w:rFonts w:ascii="宋体" w:hAnsi="宋体"/>
        </w:rPr>
      </w:pPr>
      <w:r>
        <w:rPr>
          <w:rFonts w:hint="eastAsia" w:ascii="宋体" w:hAnsi="宋体"/>
        </w:rPr>
        <w:t>2、了解红细胞的生物学特性和膜骨架的结构与功能。</w:t>
      </w:r>
    </w:p>
    <w:p>
      <w:pPr>
        <w:spacing w:line="360" w:lineRule="auto"/>
        <w:ind w:firstLine="422" w:firstLineChars="200"/>
        <w:rPr>
          <w:b/>
        </w:rPr>
      </w:pPr>
      <w:r>
        <w:rPr>
          <w:rFonts w:hint="eastAsia"/>
          <w:b/>
        </w:rPr>
        <w:t>教学时数：</w:t>
      </w:r>
    </w:p>
    <w:p>
      <w:pPr>
        <w:spacing w:line="360" w:lineRule="auto"/>
        <w:ind w:firstLine="420" w:firstLineChars="200"/>
      </w:pPr>
      <w:r>
        <w:rPr>
          <w:rFonts w:hint="eastAsia"/>
        </w:rPr>
        <w:t>2</w:t>
      </w:r>
      <w:r>
        <w:t>学时</w:t>
      </w:r>
    </w:p>
    <w:p>
      <w:pPr>
        <w:spacing w:line="360" w:lineRule="auto"/>
        <w:ind w:firstLine="422" w:firstLineChars="200"/>
        <w:rPr>
          <w:b/>
        </w:rPr>
      </w:pPr>
      <w:r>
        <w:rPr>
          <w:rFonts w:hint="eastAsia"/>
          <w:b/>
        </w:rPr>
        <w:t>教学内容：</w:t>
      </w:r>
    </w:p>
    <w:p>
      <w:pPr>
        <w:spacing w:line="360" w:lineRule="auto"/>
        <w:ind w:firstLine="420" w:firstLineChars="200"/>
      </w:pPr>
      <w:r>
        <w:rPr>
          <w:rFonts w:hint="eastAsia"/>
        </w:rPr>
        <w:t>第一节  细胞质膜的结构模型与基本成分</w:t>
      </w:r>
    </w:p>
    <w:p>
      <w:pPr>
        <w:spacing w:line="360" w:lineRule="auto"/>
        <w:ind w:firstLine="420" w:firstLineChars="200"/>
      </w:pPr>
      <w:r>
        <w:rPr>
          <w:rFonts w:hint="eastAsia"/>
        </w:rPr>
        <w:t>细胞质膜的结构模型；膜脂；膜蛋白</w:t>
      </w:r>
    </w:p>
    <w:p>
      <w:pPr>
        <w:spacing w:line="360" w:lineRule="auto"/>
        <w:ind w:firstLine="420" w:firstLineChars="200"/>
      </w:pPr>
      <w:r>
        <w:rPr>
          <w:rFonts w:hint="eastAsia"/>
        </w:rPr>
        <w:t>第二节  生物膜基本结构特征与功能</w:t>
      </w:r>
    </w:p>
    <w:p>
      <w:pPr>
        <w:spacing w:line="360" w:lineRule="auto"/>
        <w:ind w:firstLine="420" w:firstLineChars="200"/>
      </w:pPr>
      <w:r>
        <w:rPr>
          <w:rFonts w:hint="eastAsia"/>
        </w:rPr>
        <w:t>膜的流动性；膜的不对称性；细胞质膜相关的膜骨架；细胞质膜的基本功能</w:t>
      </w:r>
    </w:p>
    <w:p>
      <w:pPr>
        <w:spacing w:line="360" w:lineRule="auto"/>
        <w:ind w:firstLine="422" w:firstLineChars="200"/>
        <w:jc w:val="center"/>
        <w:rPr>
          <w:b/>
        </w:rPr>
      </w:pPr>
      <w:r>
        <w:rPr>
          <w:b/>
        </w:rPr>
        <w:t>第五章 物质的跨膜运输</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hint="eastAsia" w:ascii="宋体" w:hAnsi="宋体"/>
        </w:rPr>
        <w:t>1、掌握膜转运蛋白的类型。</w:t>
      </w:r>
    </w:p>
    <w:p>
      <w:pPr>
        <w:spacing w:line="360" w:lineRule="auto"/>
        <w:ind w:firstLine="420" w:firstLineChars="200"/>
        <w:rPr>
          <w:rFonts w:ascii="宋体" w:hAnsi="宋体"/>
        </w:rPr>
      </w:pPr>
      <w:r>
        <w:rPr>
          <w:rFonts w:hint="eastAsia" w:ascii="宋体" w:hAnsi="宋体"/>
        </w:rPr>
        <w:t>2、掌握被动运输与主动运输的机制、特点和生物学功能。</w:t>
      </w:r>
    </w:p>
    <w:p>
      <w:pPr>
        <w:spacing w:line="360" w:lineRule="auto"/>
        <w:ind w:firstLine="420" w:firstLineChars="200"/>
        <w:rPr>
          <w:rFonts w:ascii="宋体" w:hAnsi="宋体"/>
        </w:rPr>
      </w:pPr>
      <w:r>
        <w:rPr>
          <w:rFonts w:hint="eastAsia" w:ascii="宋体" w:hAnsi="宋体"/>
        </w:rPr>
        <w:t>3、掌握钠钾泵的结构及作用机制、协同转运。</w:t>
      </w:r>
    </w:p>
    <w:p>
      <w:pPr>
        <w:spacing w:line="360" w:lineRule="auto"/>
        <w:ind w:firstLine="420" w:firstLineChars="200"/>
        <w:rPr>
          <w:rFonts w:ascii="宋体" w:hAnsi="宋体"/>
        </w:rPr>
      </w:pPr>
      <w:r>
        <w:rPr>
          <w:rFonts w:hint="eastAsia" w:ascii="宋体" w:hAnsi="宋体"/>
        </w:rPr>
        <w:t>4、了解V型质子泵、F型质子泵和ABC超家族。</w:t>
      </w:r>
    </w:p>
    <w:p>
      <w:pPr>
        <w:spacing w:line="360" w:lineRule="auto"/>
        <w:ind w:firstLine="420" w:firstLineChars="200"/>
        <w:rPr>
          <w:rFonts w:ascii="宋体" w:hAnsi="宋体"/>
        </w:rPr>
      </w:pPr>
      <w:r>
        <w:rPr>
          <w:rFonts w:hint="eastAsia" w:ascii="宋体" w:hAnsi="宋体"/>
        </w:rPr>
        <w:t>5、了解离子跨膜转运与膜电位。</w:t>
      </w:r>
    </w:p>
    <w:p>
      <w:pPr>
        <w:spacing w:line="360" w:lineRule="auto"/>
        <w:ind w:firstLine="420" w:firstLineChars="200"/>
        <w:rPr>
          <w:rFonts w:ascii="宋体" w:hAnsi="宋体"/>
        </w:rPr>
      </w:pPr>
      <w:r>
        <w:rPr>
          <w:rFonts w:hint="eastAsia" w:ascii="宋体" w:hAnsi="宋体"/>
        </w:rPr>
        <w:t>6、掌握胞吞作用与胞吐作用的概念及特点，受体介导的内吞作用过程。</w:t>
      </w:r>
    </w:p>
    <w:p>
      <w:pPr>
        <w:spacing w:line="360" w:lineRule="auto"/>
        <w:ind w:firstLine="422" w:firstLineChars="200"/>
        <w:rPr>
          <w:b/>
        </w:rPr>
      </w:pPr>
      <w:r>
        <w:rPr>
          <w:rFonts w:hint="eastAsia"/>
          <w:b/>
        </w:rPr>
        <w:t>教学时数：</w:t>
      </w:r>
    </w:p>
    <w:p>
      <w:pPr>
        <w:spacing w:line="360" w:lineRule="auto"/>
        <w:ind w:firstLine="420" w:firstLineChars="200"/>
      </w:pPr>
      <w:r>
        <w:rPr>
          <w:rFonts w:hint="eastAsia"/>
        </w:rPr>
        <w:t>4</w:t>
      </w:r>
      <w:r>
        <w:t>学时</w:t>
      </w:r>
    </w:p>
    <w:p>
      <w:pPr>
        <w:spacing w:line="360" w:lineRule="auto"/>
        <w:ind w:firstLine="422" w:firstLineChars="200"/>
        <w:rPr>
          <w:b/>
        </w:rPr>
      </w:pPr>
      <w:r>
        <w:rPr>
          <w:rFonts w:hint="eastAsia"/>
          <w:b/>
        </w:rPr>
        <w:t>教学内容：</w:t>
      </w:r>
    </w:p>
    <w:p>
      <w:pPr>
        <w:spacing w:line="360" w:lineRule="auto"/>
        <w:ind w:firstLine="420" w:firstLineChars="200"/>
      </w:pPr>
      <w:r>
        <w:rPr>
          <w:rFonts w:hint="eastAsia"/>
        </w:rPr>
        <w:t>第一节  膜转运蛋白与物质的跨膜运输</w:t>
      </w:r>
    </w:p>
    <w:p>
      <w:pPr>
        <w:spacing w:line="360" w:lineRule="auto"/>
        <w:ind w:firstLine="420" w:firstLineChars="200"/>
      </w:pPr>
      <w:r>
        <w:rPr>
          <w:rFonts w:hint="eastAsia"/>
        </w:rPr>
        <w:t>脂双层的不透性和膜转运蛋白；小分子物质的跨膜运输类型</w:t>
      </w:r>
    </w:p>
    <w:p>
      <w:pPr>
        <w:spacing w:line="360" w:lineRule="auto"/>
        <w:ind w:firstLine="420" w:firstLineChars="200"/>
      </w:pPr>
      <w:r>
        <w:rPr>
          <w:rFonts w:hint="eastAsia"/>
        </w:rPr>
        <w:t>第二节  ATP驱动泵与主动运输</w:t>
      </w:r>
    </w:p>
    <w:p>
      <w:pPr>
        <w:spacing w:line="360" w:lineRule="auto"/>
        <w:ind w:firstLine="420" w:firstLineChars="200"/>
      </w:pPr>
      <w:r>
        <w:rPr>
          <w:rFonts w:hint="eastAsia"/>
        </w:rPr>
        <w:t>P型泵；V型质子泵和F型质子泵；ABC超家族；离子跨膜转运与膜电位</w:t>
      </w:r>
    </w:p>
    <w:p>
      <w:pPr>
        <w:spacing w:line="360" w:lineRule="auto"/>
        <w:ind w:firstLine="420" w:firstLineChars="200"/>
      </w:pPr>
      <w:r>
        <w:rPr>
          <w:rFonts w:hint="eastAsia"/>
        </w:rPr>
        <w:t>第三节  胞吞作用与胞吐作用</w:t>
      </w:r>
    </w:p>
    <w:p>
      <w:pPr>
        <w:spacing w:line="360" w:lineRule="auto"/>
        <w:ind w:firstLine="420" w:firstLineChars="200"/>
      </w:pPr>
      <w:r>
        <w:rPr>
          <w:rFonts w:hint="eastAsia"/>
        </w:rPr>
        <w:t>胞吞作用的类型；胞吞作用与细胞信号转导；胞吐作用</w:t>
      </w:r>
    </w:p>
    <w:p>
      <w:pPr>
        <w:spacing w:line="360" w:lineRule="auto"/>
        <w:jc w:val="center"/>
        <w:rPr>
          <w:b/>
        </w:rPr>
      </w:pPr>
      <w:r>
        <w:rPr>
          <w:b/>
        </w:rPr>
        <w:t>第六章 线粒体和叶绿体</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hint="eastAsia" w:ascii="宋体" w:hAnsi="宋体"/>
        </w:rPr>
        <w:t>1、掌握真核细胞内两种重要产能细胞器—线粒体和叶绿体的结构特征与功能机制。</w:t>
      </w:r>
    </w:p>
    <w:p>
      <w:pPr>
        <w:spacing w:line="360" w:lineRule="auto"/>
        <w:ind w:firstLine="420" w:firstLineChars="200"/>
        <w:rPr>
          <w:rFonts w:ascii="宋体" w:hAnsi="宋体"/>
        </w:rPr>
      </w:pPr>
      <w:r>
        <w:rPr>
          <w:rFonts w:hint="eastAsia" w:ascii="宋体" w:hAnsi="宋体"/>
        </w:rPr>
        <w:t>2、了解线粒体相关人类疾病；碳同化的主要类型；叶绿体和线粒体DNA的特性。</w:t>
      </w:r>
    </w:p>
    <w:p>
      <w:pPr>
        <w:spacing w:line="360" w:lineRule="auto"/>
        <w:ind w:firstLine="422" w:firstLineChars="200"/>
        <w:rPr>
          <w:b/>
        </w:rPr>
      </w:pPr>
      <w:r>
        <w:rPr>
          <w:rFonts w:hint="eastAsia"/>
          <w:b/>
        </w:rPr>
        <w:t>教学时数：</w:t>
      </w:r>
    </w:p>
    <w:p>
      <w:pPr>
        <w:spacing w:line="360" w:lineRule="auto"/>
        <w:ind w:firstLine="420" w:firstLineChars="200"/>
      </w:pPr>
      <w:r>
        <w:rPr>
          <w:rFonts w:hint="eastAsia"/>
        </w:rPr>
        <w:t>0.5学时（部分讲授）</w:t>
      </w:r>
    </w:p>
    <w:p>
      <w:pPr>
        <w:spacing w:line="360" w:lineRule="auto"/>
        <w:ind w:firstLine="422" w:firstLineChars="200"/>
        <w:rPr>
          <w:b/>
        </w:rPr>
      </w:pPr>
      <w:r>
        <w:rPr>
          <w:b/>
        </w:rPr>
        <w:t>教学内容：</w:t>
      </w:r>
    </w:p>
    <w:p>
      <w:pPr>
        <w:spacing w:line="360" w:lineRule="auto"/>
        <w:ind w:firstLine="420" w:firstLineChars="200"/>
      </w:pPr>
      <w:r>
        <w:t xml:space="preserve">第一节 </w:t>
      </w:r>
      <w:r>
        <w:rPr>
          <w:rFonts w:hint="eastAsia"/>
        </w:rPr>
        <w:t xml:space="preserve"> </w:t>
      </w:r>
      <w:r>
        <w:t>线粒体与氧化磷酸化</w:t>
      </w:r>
    </w:p>
    <w:p>
      <w:pPr>
        <w:spacing w:line="360" w:lineRule="auto"/>
        <w:ind w:firstLine="420" w:firstLineChars="200"/>
      </w:pPr>
      <w:r>
        <w:t xml:space="preserve">线粒体的形态结构；线粒体的化学组成与酶的定位（各部位的标志酶）；线粒体的功能（呼吸链主要组成、ATP合成酶的分子结构、化学渗透学说主要内容）；ATP酶的作用机制；线粒体与疾病 </w:t>
      </w:r>
    </w:p>
    <w:p>
      <w:pPr>
        <w:spacing w:line="360" w:lineRule="auto"/>
        <w:ind w:firstLine="420" w:firstLineChars="200"/>
      </w:pPr>
      <w:r>
        <w:t>第二节</w:t>
      </w:r>
      <w:r>
        <w:rPr>
          <w:rFonts w:hint="eastAsia"/>
        </w:rPr>
        <w:t xml:space="preserve"> </w:t>
      </w:r>
      <w:r>
        <w:t xml:space="preserve"> 叶绿体与光合作用</w:t>
      </w:r>
    </w:p>
    <w:p>
      <w:pPr>
        <w:spacing w:line="360" w:lineRule="auto"/>
        <w:ind w:firstLine="420" w:firstLineChars="200"/>
      </w:pPr>
      <w:r>
        <w:t>叶绿体的形态结构与化学组成；叶绿体的主要功能—光合作用（光合作用的主要过程、光合磷酸化的两种类型、光合磷酸化的作用机制 ）</w:t>
      </w:r>
    </w:p>
    <w:p>
      <w:pPr>
        <w:spacing w:line="360" w:lineRule="auto"/>
        <w:ind w:firstLine="420" w:firstLineChars="200"/>
      </w:pPr>
      <w:r>
        <w:t xml:space="preserve">第三节 </w:t>
      </w:r>
      <w:r>
        <w:rPr>
          <w:rFonts w:hint="eastAsia"/>
        </w:rPr>
        <w:t xml:space="preserve"> </w:t>
      </w:r>
      <w:r>
        <w:t>线粒体和叶绿体的半自主性及其起源</w:t>
      </w:r>
    </w:p>
    <w:p>
      <w:pPr>
        <w:spacing w:line="360" w:lineRule="auto"/>
        <w:ind w:firstLine="420" w:firstLineChars="200"/>
      </w:pPr>
      <w:r>
        <w:t>线粒体和叶绿体的DNA（结构特点）；线粒体和叶绿体的蛋白质合成；线粒体和叶绿体蛋白质的运送与装配（导肽、线粒体蛋白的跨膜转运过程）；线粒体的增殖；叶绿体的增殖；线粒体和叶绿体的起源（内共生起源学说及主要证据）</w:t>
      </w:r>
    </w:p>
    <w:p>
      <w:pPr>
        <w:spacing w:line="360" w:lineRule="auto"/>
        <w:jc w:val="center"/>
        <w:rPr>
          <w:b/>
        </w:rPr>
      </w:pPr>
      <w:r>
        <w:rPr>
          <w:b/>
        </w:rPr>
        <w:t>第七章 细胞质基质与内膜系统</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hint="eastAsia" w:ascii="宋体" w:hAnsi="宋体"/>
        </w:rPr>
        <w:t>1、了解过氧化物酶体结构特征、生理功能和发生过程。</w:t>
      </w:r>
    </w:p>
    <w:p>
      <w:pPr>
        <w:spacing w:line="360" w:lineRule="auto"/>
        <w:ind w:firstLine="420" w:firstLineChars="200"/>
        <w:rPr>
          <w:rFonts w:ascii="宋体" w:hAnsi="宋体"/>
        </w:rPr>
      </w:pPr>
      <w:r>
        <w:rPr>
          <w:rFonts w:hint="eastAsia" w:ascii="宋体" w:hAnsi="宋体"/>
        </w:rPr>
        <w:t>2、掌握细胞质基质的组成、特点与主要功能。</w:t>
      </w:r>
    </w:p>
    <w:p>
      <w:pPr>
        <w:spacing w:line="360" w:lineRule="auto"/>
        <w:ind w:firstLine="420" w:firstLineChars="200"/>
        <w:rPr>
          <w:rFonts w:ascii="宋体" w:hAnsi="宋体"/>
        </w:rPr>
      </w:pPr>
      <w:r>
        <w:rPr>
          <w:rFonts w:hint="eastAsia" w:ascii="宋体" w:hAnsi="宋体"/>
        </w:rPr>
        <w:t>3、掌握细胞内膜系统的组成、动态结构特征与功能。</w:t>
      </w:r>
    </w:p>
    <w:p>
      <w:pPr>
        <w:spacing w:line="360" w:lineRule="auto"/>
        <w:ind w:firstLine="420" w:firstLineChars="200"/>
        <w:rPr>
          <w:rFonts w:ascii="宋体" w:hAnsi="宋体"/>
        </w:rPr>
      </w:pPr>
      <w:r>
        <w:rPr>
          <w:rFonts w:hint="eastAsia" w:ascii="宋体" w:hAnsi="宋体"/>
        </w:rPr>
        <w:t>4、掌握内质网、高尔基体、溶酶体与过氧化物酶体等结构特征、生理功能及发生过程。</w:t>
      </w:r>
    </w:p>
    <w:p>
      <w:pPr>
        <w:spacing w:line="360" w:lineRule="auto"/>
        <w:ind w:firstLine="422" w:firstLineChars="200"/>
        <w:rPr>
          <w:b/>
        </w:rPr>
      </w:pPr>
      <w:r>
        <w:rPr>
          <w:rFonts w:hint="eastAsia"/>
          <w:b/>
        </w:rPr>
        <w:t>教学时数：</w:t>
      </w:r>
    </w:p>
    <w:p>
      <w:pPr>
        <w:spacing w:line="360" w:lineRule="auto"/>
        <w:ind w:firstLine="420" w:firstLineChars="200"/>
      </w:pPr>
      <w:r>
        <w:rPr>
          <w:rFonts w:hint="eastAsia"/>
        </w:rPr>
        <w:t>6</w:t>
      </w:r>
      <w:r>
        <w:t>学时</w:t>
      </w:r>
    </w:p>
    <w:p>
      <w:pPr>
        <w:spacing w:line="360" w:lineRule="auto"/>
        <w:ind w:firstLine="422" w:firstLineChars="200"/>
        <w:rPr>
          <w:b/>
        </w:rPr>
      </w:pPr>
      <w:r>
        <w:rPr>
          <w:b/>
        </w:rPr>
        <w:t>教学内容：</w:t>
      </w:r>
    </w:p>
    <w:p>
      <w:pPr>
        <w:spacing w:line="360" w:lineRule="auto"/>
        <w:ind w:firstLine="420" w:firstLineChars="200"/>
      </w:pPr>
      <w:r>
        <w:t xml:space="preserve">第一节 </w:t>
      </w:r>
      <w:r>
        <w:rPr>
          <w:rFonts w:hint="eastAsia"/>
        </w:rPr>
        <w:t xml:space="preserve"> </w:t>
      </w:r>
      <w:r>
        <w:t>细胞质基质及其功能</w:t>
      </w:r>
    </w:p>
    <w:p>
      <w:pPr>
        <w:spacing w:line="360" w:lineRule="auto"/>
        <w:ind w:firstLine="420" w:firstLineChars="200"/>
      </w:pPr>
      <w:r>
        <w:t xml:space="preserve">细胞质基质的含义；细胞质基质的功能 </w:t>
      </w:r>
    </w:p>
    <w:p>
      <w:pPr>
        <w:spacing w:line="360" w:lineRule="auto"/>
        <w:ind w:firstLine="420" w:firstLineChars="200"/>
      </w:pPr>
      <w:r>
        <w:t xml:space="preserve">第二节 </w:t>
      </w:r>
      <w:r>
        <w:rPr>
          <w:rFonts w:hint="eastAsia"/>
        </w:rPr>
        <w:t xml:space="preserve"> </w:t>
      </w:r>
      <w:r>
        <w:t>细胞内膜系统及其功能</w:t>
      </w:r>
    </w:p>
    <w:p>
      <w:pPr>
        <w:spacing w:line="360" w:lineRule="auto"/>
        <w:ind w:firstLine="420" w:firstLineChars="200"/>
      </w:pPr>
      <w:r>
        <w:t>内质网的基本类型（粗面内质网和光面内质网的结构、分布特点），内质网的功能，内质网上合成的蛋白类型，磷脂在内质网上的合成过程，内质网与基因表达调控；</w:t>
      </w:r>
    </w:p>
    <w:p>
      <w:pPr>
        <w:spacing w:line="360" w:lineRule="auto"/>
        <w:ind w:firstLine="420" w:firstLineChars="200"/>
      </w:pPr>
      <w:r>
        <w:t>高尔基体的形态结构，高尔基体的功能，蛋白质糖基化修饰的种类及二者之间的比较，高尔基体与细胞内的膜泡运输；</w:t>
      </w:r>
    </w:p>
    <w:p>
      <w:pPr>
        <w:spacing w:line="360" w:lineRule="auto"/>
        <w:ind w:firstLine="420" w:firstLineChars="200"/>
      </w:pPr>
      <w:r>
        <w:t>溶酶体的形态结构（类型，溶酶体膜的结构特点），溶酶体的功能，溶酶体的发生</w:t>
      </w:r>
    </w:p>
    <w:p>
      <w:pPr>
        <w:spacing w:line="360" w:lineRule="auto"/>
        <w:jc w:val="center"/>
        <w:rPr>
          <w:b/>
        </w:rPr>
      </w:pPr>
      <w:r>
        <w:rPr>
          <w:b/>
        </w:rPr>
        <w:t>第八章 蛋白质分选与膜泡运输</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hint="eastAsia" w:ascii="宋体" w:hAnsi="宋体"/>
        </w:rPr>
        <w:t>1、掌握分泌蛋白合成的模型—信号假说。</w:t>
      </w:r>
    </w:p>
    <w:p>
      <w:pPr>
        <w:spacing w:line="360" w:lineRule="auto"/>
        <w:ind w:firstLine="420" w:firstLineChars="200"/>
        <w:rPr>
          <w:rFonts w:ascii="宋体" w:hAnsi="宋体"/>
        </w:rPr>
      </w:pPr>
      <w:r>
        <w:rPr>
          <w:rFonts w:hint="eastAsia" w:ascii="宋体" w:hAnsi="宋体"/>
        </w:rPr>
        <w:t>2、掌握细胞内蛋白质分选的基本途径（共转移与后转移）与四种基本类型。</w:t>
      </w:r>
    </w:p>
    <w:p>
      <w:pPr>
        <w:spacing w:line="360" w:lineRule="auto"/>
        <w:ind w:firstLine="420" w:firstLineChars="200"/>
        <w:rPr>
          <w:rFonts w:ascii="宋体" w:hAnsi="宋体"/>
        </w:rPr>
      </w:pPr>
      <w:r>
        <w:rPr>
          <w:rFonts w:hint="eastAsia" w:ascii="宋体" w:hAnsi="宋体"/>
        </w:rPr>
        <w:t>3、掌握参与膜泡运输的三种小泡类型—网格蛋白有被小泡，COPⅡ有被小泡和COPⅡ有被小泡及各自作用机制。</w:t>
      </w:r>
    </w:p>
    <w:p>
      <w:pPr>
        <w:spacing w:line="360" w:lineRule="auto"/>
        <w:ind w:firstLine="420" w:firstLineChars="200"/>
        <w:rPr>
          <w:rFonts w:ascii="宋体" w:hAnsi="宋体"/>
        </w:rPr>
      </w:pPr>
      <w:r>
        <w:rPr>
          <w:rFonts w:hint="eastAsia" w:ascii="宋体" w:hAnsi="宋体"/>
        </w:rPr>
        <w:t>4、了解细胞结构体系的不同装配方式和装配的生物学意义。</w:t>
      </w:r>
    </w:p>
    <w:p>
      <w:pPr>
        <w:spacing w:line="360" w:lineRule="auto"/>
        <w:ind w:firstLine="422" w:firstLineChars="200"/>
        <w:rPr>
          <w:b/>
        </w:rPr>
      </w:pPr>
      <w:r>
        <w:rPr>
          <w:rFonts w:hint="eastAsia"/>
          <w:b/>
        </w:rPr>
        <w:t>教学时数：</w:t>
      </w:r>
    </w:p>
    <w:p>
      <w:pPr>
        <w:spacing w:line="360" w:lineRule="auto"/>
        <w:ind w:firstLine="420" w:firstLineChars="200"/>
      </w:pPr>
      <w:r>
        <w:rPr>
          <w:rFonts w:hint="eastAsia"/>
        </w:rPr>
        <w:t>4</w:t>
      </w:r>
      <w:r>
        <w:t>学时</w:t>
      </w:r>
    </w:p>
    <w:p>
      <w:pPr>
        <w:spacing w:line="360" w:lineRule="auto"/>
        <w:ind w:firstLine="422" w:firstLineChars="200"/>
        <w:rPr>
          <w:b/>
        </w:rPr>
      </w:pPr>
      <w:r>
        <w:rPr>
          <w:b/>
        </w:rPr>
        <w:t>教学内容：</w:t>
      </w:r>
    </w:p>
    <w:p>
      <w:pPr>
        <w:spacing w:line="360" w:lineRule="auto"/>
        <w:ind w:firstLine="420" w:firstLineChars="200"/>
      </w:pPr>
      <w:r>
        <w:t xml:space="preserve">第一节 </w:t>
      </w:r>
      <w:r>
        <w:rPr>
          <w:rFonts w:hint="eastAsia"/>
        </w:rPr>
        <w:t xml:space="preserve"> </w:t>
      </w:r>
      <w:r>
        <w:t>细胞内蛋白质的分选</w:t>
      </w:r>
    </w:p>
    <w:p>
      <w:pPr>
        <w:spacing w:line="360" w:lineRule="auto"/>
        <w:ind w:firstLine="420" w:firstLineChars="200"/>
      </w:pPr>
      <w:r>
        <w:t>信号假说与蛋白质分选信号；蛋白质分选转运的基本途径与类型；蛋白质向线粒体、叶绿体和过氧化物酶体的分选</w:t>
      </w:r>
    </w:p>
    <w:p>
      <w:pPr>
        <w:spacing w:line="360" w:lineRule="auto"/>
        <w:ind w:firstLine="420" w:firstLineChars="200"/>
      </w:pPr>
      <w:r>
        <w:t xml:space="preserve">第二节 </w:t>
      </w:r>
      <w:r>
        <w:rPr>
          <w:rFonts w:hint="eastAsia"/>
        </w:rPr>
        <w:t xml:space="preserve"> </w:t>
      </w:r>
      <w:r>
        <w:t>细胞内膜泡运输</w:t>
      </w:r>
    </w:p>
    <w:p>
      <w:pPr>
        <w:spacing w:line="360" w:lineRule="auto"/>
        <w:ind w:firstLine="420" w:firstLineChars="200"/>
      </w:pPr>
      <w:r>
        <w:t>膜泡运输概观；COPⅡ、COPⅠ、网格蛋白/接头蛋白包被膜泡的装配与运输；转运膜泡与靶膜的锚定和融合；细胞结构体系的组装</w:t>
      </w:r>
    </w:p>
    <w:p>
      <w:pPr>
        <w:spacing w:line="360" w:lineRule="auto"/>
        <w:jc w:val="center"/>
        <w:rPr>
          <w:b/>
        </w:rPr>
      </w:pPr>
      <w:r>
        <w:rPr>
          <w:rFonts w:hint="eastAsia"/>
          <w:b/>
        </w:rPr>
        <w:t>第九章  细胞信号转导</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hint="eastAsia" w:ascii="宋体" w:hAnsi="宋体"/>
        </w:rPr>
        <w:t>1、了解细胞内受体的主要结构特征。</w:t>
      </w:r>
    </w:p>
    <w:p>
      <w:pPr>
        <w:spacing w:line="360" w:lineRule="auto"/>
        <w:ind w:firstLine="420" w:firstLineChars="200"/>
        <w:rPr>
          <w:rFonts w:ascii="宋体" w:hAnsi="宋体"/>
        </w:rPr>
      </w:pPr>
      <w:r>
        <w:rPr>
          <w:rFonts w:hint="eastAsia" w:ascii="宋体" w:hAnsi="宋体"/>
        </w:rPr>
        <w:t>2、掌握甾体激素和NO的作用机制。</w:t>
      </w:r>
    </w:p>
    <w:p>
      <w:pPr>
        <w:spacing w:line="360" w:lineRule="auto"/>
        <w:ind w:firstLine="420" w:firstLineChars="200"/>
        <w:rPr>
          <w:rFonts w:ascii="宋体" w:hAnsi="宋体"/>
        </w:rPr>
      </w:pPr>
      <w:r>
        <w:rPr>
          <w:rFonts w:hint="eastAsia" w:ascii="宋体" w:hAnsi="宋体"/>
        </w:rPr>
        <w:t>3、掌握G蛋白及其偶联受体的特征、cAMP信号通路和磷脂酰肌醇信号通路。</w:t>
      </w:r>
    </w:p>
    <w:p>
      <w:pPr>
        <w:spacing w:line="360" w:lineRule="auto"/>
        <w:ind w:firstLine="420" w:firstLineChars="200"/>
        <w:rPr>
          <w:rFonts w:ascii="宋体" w:hAnsi="宋体"/>
        </w:rPr>
      </w:pPr>
      <w:r>
        <w:rPr>
          <w:rFonts w:hint="eastAsia" w:ascii="宋体" w:hAnsi="宋体"/>
        </w:rPr>
        <w:t>4、了解酶连受体的类型。</w:t>
      </w:r>
    </w:p>
    <w:p>
      <w:pPr>
        <w:spacing w:line="360" w:lineRule="auto"/>
        <w:ind w:firstLine="420" w:firstLineChars="200"/>
        <w:rPr>
          <w:rFonts w:ascii="宋体" w:hAnsi="宋体"/>
        </w:rPr>
      </w:pPr>
      <w:r>
        <w:rPr>
          <w:rFonts w:hint="eastAsia" w:ascii="宋体" w:hAnsi="宋体"/>
        </w:rPr>
        <w:t>5、掌握受体酪氨酸激酶的特征和RTK-Ras蛋白信号通路。</w:t>
      </w:r>
    </w:p>
    <w:p>
      <w:pPr>
        <w:spacing w:line="360" w:lineRule="auto"/>
        <w:ind w:firstLine="422" w:firstLineChars="200"/>
        <w:rPr>
          <w:b/>
        </w:rPr>
      </w:pPr>
      <w:r>
        <w:rPr>
          <w:rFonts w:hint="eastAsia"/>
          <w:b/>
        </w:rPr>
        <w:t>教学时数：</w:t>
      </w:r>
    </w:p>
    <w:p>
      <w:pPr>
        <w:spacing w:line="360" w:lineRule="auto"/>
        <w:ind w:firstLine="420" w:firstLineChars="200"/>
      </w:pPr>
      <w:r>
        <w:rPr>
          <w:rFonts w:hint="eastAsia"/>
        </w:rPr>
        <w:t>6</w:t>
      </w:r>
      <w:r>
        <w:t>学时</w:t>
      </w:r>
    </w:p>
    <w:p>
      <w:pPr>
        <w:spacing w:line="360" w:lineRule="auto"/>
        <w:ind w:firstLine="422" w:firstLineChars="200"/>
        <w:rPr>
          <w:b/>
        </w:rPr>
      </w:pPr>
      <w:r>
        <w:rPr>
          <w:rFonts w:hint="eastAsia"/>
          <w:b/>
        </w:rPr>
        <w:t>基本内容：</w:t>
      </w:r>
    </w:p>
    <w:p>
      <w:pPr>
        <w:spacing w:line="360" w:lineRule="auto"/>
        <w:ind w:firstLine="420" w:firstLineChars="200"/>
      </w:pPr>
      <w:r>
        <w:rPr>
          <w:rFonts w:hint="eastAsia"/>
        </w:rPr>
        <w:t>第一节  细胞信号转导概述</w:t>
      </w:r>
    </w:p>
    <w:p>
      <w:pPr>
        <w:spacing w:line="360" w:lineRule="auto"/>
        <w:ind w:firstLine="420" w:firstLineChars="200"/>
      </w:pPr>
      <w:r>
        <w:rPr>
          <w:rFonts w:hint="eastAsia"/>
        </w:rPr>
        <w:t>细胞通讯；信号分子与受体；信号转导系统及其特性</w:t>
      </w:r>
    </w:p>
    <w:p>
      <w:pPr>
        <w:spacing w:line="360" w:lineRule="auto"/>
        <w:ind w:firstLine="420" w:firstLineChars="200"/>
      </w:pPr>
      <w:r>
        <w:rPr>
          <w:rFonts w:hint="eastAsia"/>
        </w:rPr>
        <w:t>第二节  细胞内受体介导的信号转导</w:t>
      </w:r>
    </w:p>
    <w:p>
      <w:pPr>
        <w:spacing w:line="360" w:lineRule="auto"/>
        <w:ind w:firstLine="420" w:firstLineChars="200"/>
      </w:pPr>
      <w:r>
        <w:rPr>
          <w:rFonts w:hint="eastAsia"/>
        </w:rPr>
        <w:t>甾体激素和NO的信号传递途径</w:t>
      </w:r>
    </w:p>
    <w:p>
      <w:pPr>
        <w:spacing w:line="360" w:lineRule="auto"/>
        <w:ind w:firstLine="420" w:firstLineChars="200"/>
      </w:pPr>
      <w:r>
        <w:rPr>
          <w:rFonts w:hint="eastAsia"/>
        </w:rPr>
        <w:t>第三节  G蛋白偶联受体介导的信号转导</w:t>
      </w:r>
    </w:p>
    <w:p>
      <w:pPr>
        <w:spacing w:line="360" w:lineRule="auto"/>
        <w:ind w:firstLine="420" w:firstLineChars="200"/>
      </w:pPr>
      <w:r>
        <w:rPr>
          <w:rFonts w:hint="eastAsia"/>
        </w:rPr>
        <w:t>G蛋白偶联受体的结构与激活；cAMP和磷脂酰肌醇的信号传递通路。</w:t>
      </w:r>
    </w:p>
    <w:p>
      <w:pPr>
        <w:spacing w:line="360" w:lineRule="auto"/>
        <w:ind w:firstLine="420" w:firstLineChars="200"/>
      </w:pPr>
      <w:r>
        <w:rPr>
          <w:rFonts w:hint="eastAsia"/>
        </w:rPr>
        <w:t>第四节  酶连受体介导的信号转导</w:t>
      </w:r>
    </w:p>
    <w:p>
      <w:pPr>
        <w:spacing w:line="360" w:lineRule="auto"/>
        <w:ind w:firstLine="420" w:firstLineChars="200"/>
      </w:pPr>
      <w:r>
        <w:rPr>
          <w:rFonts w:hint="eastAsia"/>
        </w:rPr>
        <w:t>受体酪氨酸激酶及</w:t>
      </w:r>
      <w:r>
        <w:t>RTK-Ras</w:t>
      </w:r>
      <w:r>
        <w:rPr>
          <w:rFonts w:hint="eastAsia"/>
        </w:rPr>
        <w:t>蛋白信号通路；</w:t>
      </w:r>
      <w:r>
        <w:t>PI3K-</w:t>
      </w:r>
      <w:r>
        <w:rPr>
          <w:rFonts w:hint="eastAsia"/>
        </w:rPr>
        <w:t>PKB(Akt)信号通路；</w:t>
      </w:r>
      <w:r>
        <w:t>TGF-β</w:t>
      </w:r>
      <w:r>
        <w:rPr>
          <w:rFonts w:hint="eastAsia"/>
        </w:rPr>
        <w:t>-Smad信号通路；JAK-STAT信号通路</w:t>
      </w:r>
    </w:p>
    <w:p>
      <w:pPr>
        <w:spacing w:line="360" w:lineRule="auto"/>
        <w:ind w:firstLine="420" w:firstLineChars="200"/>
      </w:pPr>
      <w:r>
        <w:rPr>
          <w:rFonts w:hint="eastAsia"/>
        </w:rPr>
        <w:t>第五节  信号的整合与控制</w:t>
      </w:r>
    </w:p>
    <w:p>
      <w:pPr>
        <w:spacing w:line="360" w:lineRule="auto"/>
        <w:ind w:firstLine="420" w:firstLineChars="200"/>
      </w:pPr>
      <w:r>
        <w:rPr>
          <w:rFonts w:hint="eastAsia"/>
        </w:rPr>
        <w:t>细胞的应答反应特征；蛋白激酶的网络整合信息；细胞对信号的控制</w:t>
      </w:r>
    </w:p>
    <w:p>
      <w:pPr>
        <w:spacing w:line="360" w:lineRule="auto"/>
        <w:jc w:val="center"/>
        <w:rPr>
          <w:b/>
        </w:rPr>
      </w:pPr>
      <w:r>
        <w:rPr>
          <w:b/>
        </w:rPr>
        <w:t>第十章 细胞骨架</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hint="eastAsia" w:ascii="宋体" w:hAnsi="宋体"/>
        </w:rPr>
        <w:t>1、掌握微丝、微管的组成成分、结构、装配特点、特异性药物及功能。</w:t>
      </w:r>
    </w:p>
    <w:p>
      <w:pPr>
        <w:spacing w:line="360" w:lineRule="auto"/>
        <w:ind w:firstLine="420" w:firstLineChars="200"/>
        <w:rPr>
          <w:rFonts w:ascii="宋体" w:hAnsi="宋体"/>
        </w:rPr>
      </w:pPr>
      <w:r>
        <w:rPr>
          <w:rFonts w:hint="eastAsia" w:ascii="宋体" w:hAnsi="宋体"/>
        </w:rPr>
        <w:t>2、了解微管组织中心的主要类型。</w:t>
      </w:r>
    </w:p>
    <w:p>
      <w:pPr>
        <w:spacing w:line="360" w:lineRule="auto"/>
        <w:ind w:firstLine="420" w:firstLineChars="200"/>
        <w:rPr>
          <w:rFonts w:ascii="宋体" w:hAnsi="宋体"/>
        </w:rPr>
      </w:pPr>
      <w:r>
        <w:rPr>
          <w:rFonts w:hint="eastAsia" w:ascii="宋体" w:hAnsi="宋体"/>
        </w:rPr>
        <w:t>3、了解中间丝蛋白基因的结构。</w:t>
      </w:r>
    </w:p>
    <w:p>
      <w:pPr>
        <w:spacing w:line="360" w:lineRule="auto"/>
        <w:ind w:firstLine="420" w:firstLineChars="200"/>
        <w:rPr>
          <w:rFonts w:ascii="宋体" w:hAnsi="宋体"/>
        </w:rPr>
      </w:pPr>
      <w:r>
        <w:rPr>
          <w:rFonts w:hint="eastAsia" w:ascii="宋体" w:hAnsi="宋体"/>
        </w:rPr>
        <w:t>4、掌握中间丝装配的特性。</w:t>
      </w:r>
    </w:p>
    <w:p>
      <w:pPr>
        <w:spacing w:line="360" w:lineRule="auto"/>
        <w:ind w:firstLine="422" w:firstLineChars="200"/>
        <w:rPr>
          <w:b/>
        </w:rPr>
      </w:pPr>
      <w:r>
        <w:rPr>
          <w:rFonts w:hint="eastAsia"/>
          <w:b/>
        </w:rPr>
        <w:t>教学时数：</w:t>
      </w:r>
    </w:p>
    <w:p>
      <w:pPr>
        <w:spacing w:line="360" w:lineRule="auto"/>
        <w:ind w:firstLine="420" w:firstLineChars="200"/>
      </w:pPr>
      <w:r>
        <w:rPr>
          <w:rFonts w:hint="eastAsia"/>
        </w:rPr>
        <w:t>5</w:t>
      </w:r>
      <w:r>
        <w:t>学时</w:t>
      </w:r>
    </w:p>
    <w:p>
      <w:pPr>
        <w:spacing w:line="360" w:lineRule="auto"/>
        <w:ind w:firstLine="422" w:firstLineChars="200"/>
        <w:rPr>
          <w:b/>
        </w:rPr>
      </w:pPr>
      <w:r>
        <w:rPr>
          <w:rFonts w:hint="eastAsia"/>
          <w:b/>
        </w:rPr>
        <w:t>教学内容：</w:t>
      </w:r>
    </w:p>
    <w:p>
      <w:pPr>
        <w:spacing w:line="360" w:lineRule="auto"/>
        <w:ind w:firstLine="420" w:firstLineChars="200"/>
      </w:pPr>
      <w:r>
        <w:rPr>
          <w:rFonts w:hint="eastAsia"/>
        </w:rPr>
        <w:t>第一节  微丝与细胞运动</w:t>
      </w:r>
    </w:p>
    <w:p>
      <w:pPr>
        <w:spacing w:line="360" w:lineRule="auto"/>
        <w:ind w:firstLine="420" w:firstLineChars="200"/>
      </w:pPr>
      <w:r>
        <w:rPr>
          <w:rFonts w:hint="eastAsia"/>
        </w:rPr>
        <w:t xml:space="preserve">微丝的组成及其组装；微丝网络结构的调节与细胞运动；肌球蛋白：依赖于微丝的分子马达；肌细胞的收缩运动 </w:t>
      </w:r>
    </w:p>
    <w:p>
      <w:pPr>
        <w:spacing w:line="360" w:lineRule="auto"/>
        <w:ind w:firstLine="420" w:firstLineChars="200"/>
      </w:pPr>
      <w:r>
        <w:rPr>
          <w:rFonts w:hint="eastAsia"/>
        </w:rPr>
        <w:t>第二节  微管及其功能</w:t>
      </w:r>
    </w:p>
    <w:p>
      <w:pPr>
        <w:spacing w:line="360" w:lineRule="auto"/>
        <w:ind w:firstLine="420" w:firstLineChars="200"/>
      </w:pPr>
      <w:r>
        <w:rPr>
          <w:rFonts w:hint="eastAsia"/>
        </w:rPr>
        <w:t>微管的结构组成与极性；微管的组装和去组装；微管组织中心；微管的动力学性质；微管结合蛋白对微管网络结构的调节；微管对细胞结构的组织作用；细胞内依赖于微管的物质运输；纤毛和鞭毛的结构与功能；纺锤体和染色体运动。</w:t>
      </w:r>
    </w:p>
    <w:p>
      <w:pPr>
        <w:spacing w:line="360" w:lineRule="auto"/>
        <w:ind w:firstLine="420" w:firstLineChars="200"/>
      </w:pPr>
      <w:r>
        <w:rPr>
          <w:rFonts w:hint="eastAsia"/>
        </w:rPr>
        <w:t>第三节  中间丝</w:t>
      </w:r>
    </w:p>
    <w:p>
      <w:pPr>
        <w:spacing w:line="360" w:lineRule="auto"/>
        <w:ind w:firstLine="420" w:firstLineChars="200"/>
      </w:pPr>
      <w:r>
        <w:rPr>
          <w:rFonts w:hint="eastAsia"/>
        </w:rPr>
        <w:t>中间丝的主要类型和组成成分；中间丝的组装与表达；中间丝与其他细胞结构的联系</w:t>
      </w:r>
    </w:p>
    <w:p>
      <w:pPr>
        <w:spacing w:line="360" w:lineRule="auto"/>
        <w:jc w:val="center"/>
        <w:rPr>
          <w:b/>
        </w:rPr>
      </w:pPr>
      <w:r>
        <w:rPr>
          <w:b/>
        </w:rPr>
        <w:t>第十一章 细胞核与染色质</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ascii="宋体" w:hAnsi="宋体"/>
        </w:rPr>
        <w:t>1、掌握核被膜的结构组成和在细胞周期中的崩解与装配过程、核孔复合体的结构模型和功能。</w:t>
      </w:r>
    </w:p>
    <w:p>
      <w:pPr>
        <w:spacing w:line="360" w:lineRule="auto"/>
        <w:ind w:firstLine="420" w:firstLineChars="200"/>
        <w:rPr>
          <w:rFonts w:ascii="宋体" w:hAnsi="宋体"/>
        </w:rPr>
      </w:pPr>
      <w:r>
        <w:rPr>
          <w:rFonts w:ascii="宋体" w:hAnsi="宋体"/>
        </w:rPr>
        <w:t>2、了解核孔复合体的组成成分。</w:t>
      </w:r>
    </w:p>
    <w:p>
      <w:pPr>
        <w:spacing w:line="360" w:lineRule="auto"/>
        <w:ind w:firstLine="420" w:firstLineChars="200"/>
        <w:rPr>
          <w:rFonts w:ascii="宋体" w:hAnsi="宋体"/>
        </w:rPr>
      </w:pPr>
      <w:r>
        <w:rPr>
          <w:rFonts w:ascii="宋体" w:hAnsi="宋体"/>
        </w:rPr>
        <w:t>3、掌握核小体的结构要点，染色质的概念、化学组成、包装模型及常染色质、异染色质与活性染色质之间的关系。</w:t>
      </w:r>
    </w:p>
    <w:p>
      <w:pPr>
        <w:spacing w:line="360" w:lineRule="auto"/>
        <w:ind w:firstLine="420" w:firstLineChars="200"/>
        <w:rPr>
          <w:rFonts w:ascii="宋体" w:hAnsi="宋体"/>
        </w:rPr>
      </w:pPr>
      <w:r>
        <w:rPr>
          <w:rFonts w:ascii="宋体" w:hAnsi="宋体"/>
        </w:rPr>
        <w:t>4、了解非组蛋白的结构特征，染色质结构与基因转录活性，核型与染色体显带。</w:t>
      </w:r>
    </w:p>
    <w:p>
      <w:pPr>
        <w:spacing w:line="360" w:lineRule="auto"/>
        <w:ind w:firstLine="420" w:firstLineChars="200"/>
        <w:rPr>
          <w:rFonts w:ascii="宋体" w:hAnsi="宋体"/>
        </w:rPr>
      </w:pPr>
      <w:r>
        <w:rPr>
          <w:rFonts w:ascii="宋体" w:hAnsi="宋体"/>
        </w:rPr>
        <w:t>5、掌握中期染色体的结构组成、染色体DNA的三大功能元件。</w:t>
      </w:r>
    </w:p>
    <w:p>
      <w:pPr>
        <w:spacing w:line="360" w:lineRule="auto"/>
        <w:ind w:firstLine="420" w:firstLineChars="200"/>
        <w:rPr>
          <w:rFonts w:ascii="宋体" w:hAnsi="宋体"/>
        </w:rPr>
      </w:pPr>
      <w:r>
        <w:rPr>
          <w:rFonts w:ascii="宋体" w:hAnsi="宋体"/>
        </w:rPr>
        <w:t>6、掌握核仁的超微结构及功能。</w:t>
      </w:r>
    </w:p>
    <w:p>
      <w:pPr>
        <w:spacing w:line="360" w:lineRule="auto"/>
        <w:ind w:firstLine="420" w:firstLineChars="200"/>
        <w:rPr>
          <w:rFonts w:ascii="宋体" w:hAnsi="宋体"/>
        </w:rPr>
      </w:pPr>
      <w:r>
        <w:rPr>
          <w:rFonts w:ascii="宋体" w:hAnsi="宋体"/>
        </w:rPr>
        <w:t>7、了解核基质的成分组成及功能。</w:t>
      </w:r>
    </w:p>
    <w:p>
      <w:pPr>
        <w:spacing w:line="360" w:lineRule="auto"/>
        <w:ind w:firstLine="422" w:firstLineChars="200"/>
        <w:rPr>
          <w:b/>
        </w:rPr>
      </w:pPr>
      <w:r>
        <w:rPr>
          <w:b/>
        </w:rPr>
        <w:t>教学时数：</w:t>
      </w:r>
    </w:p>
    <w:p>
      <w:pPr>
        <w:spacing w:line="360" w:lineRule="auto"/>
        <w:ind w:firstLine="420" w:firstLineChars="200"/>
      </w:pPr>
      <w:r>
        <w:rPr>
          <w:rFonts w:hint="eastAsia"/>
        </w:rPr>
        <w:t>0.5学时（部分讲授）</w:t>
      </w:r>
    </w:p>
    <w:p>
      <w:pPr>
        <w:spacing w:line="360" w:lineRule="auto"/>
        <w:ind w:firstLine="422" w:firstLineChars="200"/>
        <w:rPr>
          <w:b/>
        </w:rPr>
      </w:pPr>
      <w:r>
        <w:rPr>
          <w:b/>
        </w:rPr>
        <w:t>教学内容：</w:t>
      </w:r>
    </w:p>
    <w:p>
      <w:pPr>
        <w:spacing w:line="360" w:lineRule="auto"/>
        <w:ind w:firstLine="420" w:firstLineChars="200"/>
      </w:pPr>
      <w:r>
        <w:rPr>
          <w:rFonts w:hint="eastAsia"/>
        </w:rPr>
        <w:t xml:space="preserve">第一节  </w:t>
      </w:r>
      <w:r>
        <w:t>核被膜与核孔复合体</w:t>
      </w:r>
    </w:p>
    <w:p>
      <w:pPr>
        <w:spacing w:line="360" w:lineRule="auto"/>
        <w:ind w:firstLine="420" w:firstLineChars="200"/>
      </w:pPr>
      <w:r>
        <w:t>核被膜； 核孔复合体；核纤层</w:t>
      </w:r>
    </w:p>
    <w:p>
      <w:pPr>
        <w:spacing w:line="360" w:lineRule="auto"/>
        <w:ind w:firstLine="420" w:firstLineChars="200"/>
      </w:pPr>
      <w:r>
        <w:t xml:space="preserve">第二节 </w:t>
      </w:r>
      <w:r>
        <w:rPr>
          <w:rFonts w:hint="eastAsia"/>
        </w:rPr>
        <w:t xml:space="preserve"> </w:t>
      </w:r>
      <w:r>
        <w:t>染色质</w:t>
      </w:r>
    </w:p>
    <w:p>
      <w:pPr>
        <w:spacing w:line="360" w:lineRule="auto"/>
        <w:ind w:firstLine="420" w:firstLineChars="200"/>
      </w:pPr>
      <w:r>
        <w:t xml:space="preserve">染色质DNA； 染色质蛋白； 核小体； 染色质组装；染色质类型 </w:t>
      </w:r>
    </w:p>
    <w:p>
      <w:pPr>
        <w:spacing w:line="360" w:lineRule="auto"/>
        <w:ind w:firstLine="420" w:firstLineChars="200"/>
      </w:pPr>
      <w:r>
        <w:t xml:space="preserve">第三节 </w:t>
      </w:r>
      <w:r>
        <w:rPr>
          <w:rFonts w:hint="eastAsia"/>
        </w:rPr>
        <w:t xml:space="preserve"> </w:t>
      </w:r>
      <w:r>
        <w:t>染色质的复制与表达</w:t>
      </w:r>
    </w:p>
    <w:p>
      <w:pPr>
        <w:spacing w:line="360" w:lineRule="auto"/>
        <w:ind w:firstLine="420" w:firstLineChars="200"/>
      </w:pPr>
      <w:r>
        <w:t>染色质的复制与修复；染色质的激活与失活；染色质与基因表达调控；染色质与表观调控</w:t>
      </w:r>
    </w:p>
    <w:p>
      <w:pPr>
        <w:spacing w:line="360" w:lineRule="auto"/>
        <w:ind w:firstLine="420" w:firstLineChars="200"/>
      </w:pPr>
      <w:r>
        <w:t xml:space="preserve">第四节 </w:t>
      </w:r>
      <w:r>
        <w:rPr>
          <w:rFonts w:hint="eastAsia"/>
        </w:rPr>
        <w:t xml:space="preserve"> </w:t>
      </w:r>
      <w:r>
        <w:t>染色体</w:t>
      </w:r>
    </w:p>
    <w:p>
      <w:pPr>
        <w:spacing w:line="360" w:lineRule="auto"/>
        <w:ind w:firstLine="420" w:firstLineChars="200"/>
      </w:pPr>
      <w:r>
        <w:t>中期染色体的形态结构； 染色体DNA的三种功能元件； 核形与染色体显带；特殊染色体</w:t>
      </w:r>
    </w:p>
    <w:p>
      <w:pPr>
        <w:spacing w:line="360" w:lineRule="auto"/>
        <w:ind w:firstLine="420" w:firstLineChars="200"/>
      </w:pPr>
      <w:r>
        <w:t xml:space="preserve">第五节 </w:t>
      </w:r>
      <w:r>
        <w:rPr>
          <w:rFonts w:hint="eastAsia"/>
        </w:rPr>
        <w:t xml:space="preserve"> </w:t>
      </w:r>
      <w:r>
        <w:t>核仁与核体</w:t>
      </w:r>
    </w:p>
    <w:p>
      <w:pPr>
        <w:spacing w:line="360" w:lineRule="auto"/>
        <w:ind w:firstLine="420" w:firstLineChars="200"/>
      </w:pPr>
      <w:r>
        <w:t xml:space="preserve">核仁的超微结构； 核仁的功能； 核仁的动态周期变化；核体 </w:t>
      </w:r>
    </w:p>
    <w:p>
      <w:pPr>
        <w:spacing w:line="360" w:lineRule="auto"/>
        <w:ind w:firstLine="420" w:firstLineChars="200"/>
      </w:pPr>
      <w:r>
        <w:t xml:space="preserve">第六节 </w:t>
      </w:r>
      <w:r>
        <w:rPr>
          <w:rFonts w:hint="eastAsia"/>
        </w:rPr>
        <w:t xml:space="preserve"> </w:t>
      </w:r>
      <w:r>
        <w:t>核基质</w:t>
      </w:r>
    </w:p>
    <w:p>
      <w:pPr>
        <w:spacing w:line="360" w:lineRule="auto"/>
        <w:jc w:val="center"/>
        <w:rPr>
          <w:b/>
        </w:rPr>
      </w:pPr>
      <w:r>
        <w:rPr>
          <w:b/>
        </w:rPr>
        <w:t>第十二章 核糖体</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hint="eastAsia" w:ascii="宋体" w:hAnsi="宋体"/>
        </w:rPr>
        <w:t>1、掌握核糖体的结构特征和功能；多聚核糖体的概念。</w:t>
      </w:r>
    </w:p>
    <w:p>
      <w:pPr>
        <w:spacing w:line="360" w:lineRule="auto"/>
        <w:ind w:firstLine="420" w:firstLineChars="200"/>
        <w:rPr>
          <w:rFonts w:ascii="宋体" w:hAnsi="宋体"/>
        </w:rPr>
      </w:pPr>
      <w:r>
        <w:rPr>
          <w:rFonts w:hint="eastAsia" w:ascii="宋体" w:hAnsi="宋体"/>
        </w:rPr>
        <w:t>2、了解核糖体的类型，原核生物与真核生物核糖体成分的比较。</w:t>
      </w:r>
    </w:p>
    <w:p>
      <w:pPr>
        <w:spacing w:line="360" w:lineRule="auto"/>
        <w:ind w:firstLine="420" w:firstLineChars="200"/>
        <w:rPr>
          <w:rFonts w:ascii="宋体" w:hAnsi="宋体"/>
        </w:rPr>
      </w:pPr>
      <w:r>
        <w:rPr>
          <w:rFonts w:hint="eastAsia" w:ascii="宋体" w:hAnsi="宋体"/>
        </w:rPr>
        <w:t>3、了解核糖体在蛋白质合成中的作用。</w:t>
      </w:r>
    </w:p>
    <w:p>
      <w:pPr>
        <w:spacing w:line="360" w:lineRule="auto"/>
        <w:ind w:firstLine="422" w:firstLineChars="200"/>
        <w:rPr>
          <w:b/>
        </w:rPr>
      </w:pPr>
      <w:r>
        <w:rPr>
          <w:rFonts w:hint="eastAsia"/>
          <w:b/>
        </w:rPr>
        <w:t>教学时数：</w:t>
      </w:r>
    </w:p>
    <w:p>
      <w:pPr>
        <w:spacing w:line="360" w:lineRule="auto"/>
        <w:ind w:firstLine="420" w:firstLineChars="200"/>
      </w:pPr>
      <w:r>
        <w:rPr>
          <w:rFonts w:hint="eastAsia"/>
        </w:rPr>
        <w:t>0.5学时（推荐自学）</w:t>
      </w:r>
    </w:p>
    <w:p>
      <w:pPr>
        <w:spacing w:line="360" w:lineRule="auto"/>
        <w:ind w:firstLine="422" w:firstLineChars="200"/>
        <w:rPr>
          <w:b/>
        </w:rPr>
      </w:pPr>
      <w:r>
        <w:rPr>
          <w:b/>
        </w:rPr>
        <w:t>教学内容：</w:t>
      </w:r>
    </w:p>
    <w:p>
      <w:pPr>
        <w:spacing w:line="360" w:lineRule="auto"/>
        <w:ind w:firstLine="420" w:firstLineChars="200"/>
      </w:pPr>
      <w:r>
        <w:rPr>
          <w:rFonts w:hint="eastAsia"/>
        </w:rPr>
        <w:t xml:space="preserve">第一节  </w:t>
      </w:r>
      <w:r>
        <w:t>核糖体的类型与结构</w:t>
      </w:r>
    </w:p>
    <w:p>
      <w:pPr>
        <w:spacing w:line="360" w:lineRule="auto"/>
        <w:ind w:firstLine="420" w:firstLineChars="200"/>
      </w:pPr>
      <w:r>
        <w:rPr>
          <w:rFonts w:hint="eastAsia"/>
        </w:rPr>
        <w:t>核糖体的基本类型与化学组成；</w:t>
      </w:r>
      <w:r>
        <w:t xml:space="preserve">核糖体的结构；核糖体蛋白质与rRNA的功能 </w:t>
      </w:r>
    </w:p>
    <w:p>
      <w:pPr>
        <w:spacing w:line="360" w:lineRule="auto"/>
        <w:ind w:firstLine="420" w:firstLineChars="200"/>
      </w:pPr>
      <w:r>
        <w:t xml:space="preserve">第二节 </w:t>
      </w:r>
      <w:r>
        <w:rPr>
          <w:rFonts w:hint="eastAsia"/>
        </w:rPr>
        <w:t xml:space="preserve"> </w:t>
      </w:r>
      <w:r>
        <w:t>多核糖体与蛋白质的合成</w:t>
      </w:r>
    </w:p>
    <w:p>
      <w:pPr>
        <w:spacing w:line="360" w:lineRule="auto"/>
        <w:ind w:firstLine="420" w:firstLineChars="200"/>
      </w:pPr>
      <w:r>
        <w:t>多核糖体；蛋白质的合成；</w:t>
      </w:r>
      <w:r>
        <w:rPr>
          <w:rFonts w:hint="eastAsia"/>
        </w:rPr>
        <w:t>核糖体与RNA世界</w:t>
      </w:r>
    </w:p>
    <w:p>
      <w:pPr>
        <w:spacing w:line="360" w:lineRule="auto"/>
        <w:jc w:val="center"/>
        <w:rPr>
          <w:b/>
        </w:rPr>
      </w:pPr>
      <w:r>
        <w:rPr>
          <w:b/>
        </w:rPr>
        <w:t>第十三章 细胞周期与细胞分裂</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hint="eastAsia" w:ascii="宋体" w:hAnsi="宋体"/>
        </w:rPr>
        <w:t>1、掌握细胞周期、周期中细胞、终末分化细胞等基本概念、基本理论。</w:t>
      </w:r>
    </w:p>
    <w:p>
      <w:pPr>
        <w:spacing w:line="360" w:lineRule="auto"/>
        <w:ind w:firstLine="420" w:firstLineChars="200"/>
        <w:rPr>
          <w:rFonts w:ascii="宋体" w:hAnsi="宋体"/>
        </w:rPr>
      </w:pPr>
      <w:r>
        <w:rPr>
          <w:rFonts w:hint="eastAsia" w:ascii="宋体" w:hAnsi="宋体"/>
        </w:rPr>
        <w:t>2、掌握细胞周期各时相的主要事件，主要的限制点。</w:t>
      </w:r>
    </w:p>
    <w:p>
      <w:pPr>
        <w:spacing w:line="360" w:lineRule="auto"/>
        <w:ind w:firstLine="420" w:firstLineChars="200"/>
        <w:rPr>
          <w:rFonts w:ascii="宋体" w:hAnsi="宋体"/>
        </w:rPr>
      </w:pPr>
      <w:r>
        <w:rPr>
          <w:rFonts w:hint="eastAsia" w:ascii="宋体" w:hAnsi="宋体"/>
        </w:rPr>
        <w:t>3、了解细胞周期同步化的方法和测定细胞周期长短的方法。</w:t>
      </w:r>
    </w:p>
    <w:p>
      <w:pPr>
        <w:spacing w:line="360" w:lineRule="auto"/>
        <w:ind w:firstLine="420" w:firstLineChars="200"/>
        <w:rPr>
          <w:rFonts w:ascii="宋体" w:hAnsi="宋体"/>
        </w:rPr>
      </w:pPr>
      <w:r>
        <w:rPr>
          <w:rFonts w:hint="eastAsia" w:ascii="宋体" w:hAnsi="宋体"/>
        </w:rPr>
        <w:t>4、掌握有丝分裂和减数分裂的过程、机制及生物学意义。</w:t>
      </w:r>
    </w:p>
    <w:p>
      <w:pPr>
        <w:spacing w:line="360" w:lineRule="auto"/>
        <w:ind w:firstLine="422" w:firstLineChars="200"/>
        <w:rPr>
          <w:b/>
        </w:rPr>
      </w:pPr>
      <w:r>
        <w:rPr>
          <w:rFonts w:hint="eastAsia"/>
          <w:b/>
        </w:rPr>
        <w:t>教学时数：</w:t>
      </w:r>
    </w:p>
    <w:p>
      <w:pPr>
        <w:spacing w:line="360" w:lineRule="auto"/>
        <w:ind w:firstLine="420" w:firstLineChars="200"/>
      </w:pPr>
      <w:r>
        <w:rPr>
          <w:rFonts w:hint="eastAsia"/>
        </w:rPr>
        <w:t>2</w:t>
      </w:r>
      <w:r>
        <w:t>学时</w:t>
      </w:r>
    </w:p>
    <w:p>
      <w:pPr>
        <w:spacing w:line="360" w:lineRule="auto"/>
        <w:ind w:firstLine="422" w:firstLineChars="200"/>
        <w:rPr>
          <w:b/>
        </w:rPr>
      </w:pPr>
      <w:r>
        <w:rPr>
          <w:rFonts w:hint="eastAsia"/>
          <w:b/>
        </w:rPr>
        <w:t>基本内容：</w:t>
      </w:r>
    </w:p>
    <w:p>
      <w:pPr>
        <w:spacing w:line="360" w:lineRule="auto"/>
        <w:ind w:firstLine="420" w:firstLineChars="200"/>
      </w:pPr>
      <w:r>
        <w:rPr>
          <w:rFonts w:hint="eastAsia"/>
        </w:rPr>
        <w:t>第一节  细胞周期</w:t>
      </w:r>
    </w:p>
    <w:p>
      <w:pPr>
        <w:spacing w:line="360" w:lineRule="auto"/>
        <w:ind w:firstLine="420" w:firstLineChars="200"/>
      </w:pPr>
      <w:r>
        <w:rPr>
          <w:rFonts w:hint="eastAsia"/>
        </w:rPr>
        <w:t>细胞周期概述；细胞周期中各不同时相及其主要事件；细胞周期同步化；特殊的细胞周期</w:t>
      </w:r>
    </w:p>
    <w:p>
      <w:pPr>
        <w:spacing w:line="360" w:lineRule="auto"/>
        <w:ind w:firstLine="420" w:firstLineChars="200"/>
      </w:pPr>
      <w:r>
        <w:rPr>
          <w:rFonts w:hint="eastAsia"/>
        </w:rPr>
        <w:t>第二节  细胞分裂</w:t>
      </w:r>
    </w:p>
    <w:p>
      <w:pPr>
        <w:spacing w:line="360" w:lineRule="auto"/>
        <w:ind w:firstLine="420" w:firstLineChars="200"/>
      </w:pPr>
      <w:r>
        <w:rPr>
          <w:rFonts w:hint="eastAsia"/>
        </w:rPr>
        <w:t>有丝分裂；减数分裂</w:t>
      </w:r>
    </w:p>
    <w:p>
      <w:pPr>
        <w:spacing w:line="360" w:lineRule="auto"/>
        <w:jc w:val="center"/>
        <w:rPr>
          <w:b/>
        </w:rPr>
      </w:pPr>
      <w:r>
        <w:rPr>
          <w:b/>
        </w:rPr>
        <w:t>第十四章 细胞增殖调控与癌细胞</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hint="eastAsia" w:ascii="宋体" w:hAnsi="宋体"/>
        </w:rPr>
        <w:t>1、掌握细胞增殖调控的分子机制，包括周期蛋白、CDK激酶及cdc基因的关系，细胞周期的主要检验点及其功能。</w:t>
      </w:r>
    </w:p>
    <w:p>
      <w:pPr>
        <w:spacing w:line="360" w:lineRule="auto"/>
        <w:ind w:firstLine="420" w:firstLineChars="200"/>
        <w:rPr>
          <w:rFonts w:ascii="宋体" w:hAnsi="宋体"/>
        </w:rPr>
      </w:pPr>
      <w:r>
        <w:rPr>
          <w:rFonts w:hint="eastAsia" w:ascii="宋体" w:hAnsi="宋体"/>
        </w:rPr>
        <w:t>2、掌握癌细胞的基本特征；癌基因、抑癌基因与细胞癌变间的关系。</w:t>
      </w:r>
    </w:p>
    <w:p>
      <w:pPr>
        <w:spacing w:line="360" w:lineRule="auto"/>
        <w:ind w:firstLine="422" w:firstLineChars="200"/>
        <w:rPr>
          <w:b/>
        </w:rPr>
      </w:pPr>
      <w:r>
        <w:rPr>
          <w:rFonts w:hint="eastAsia"/>
          <w:b/>
        </w:rPr>
        <w:t>教学时数：</w:t>
      </w:r>
    </w:p>
    <w:p>
      <w:pPr>
        <w:spacing w:line="360" w:lineRule="auto"/>
        <w:ind w:firstLine="420" w:firstLineChars="200"/>
      </w:pPr>
      <w:r>
        <w:rPr>
          <w:rFonts w:hint="eastAsia"/>
        </w:rPr>
        <w:t>5</w:t>
      </w:r>
      <w:r>
        <w:t>学时</w:t>
      </w:r>
    </w:p>
    <w:p>
      <w:pPr>
        <w:spacing w:line="360" w:lineRule="auto"/>
        <w:ind w:firstLine="422" w:firstLineChars="200"/>
        <w:rPr>
          <w:b/>
        </w:rPr>
      </w:pPr>
      <w:r>
        <w:rPr>
          <w:b/>
        </w:rPr>
        <w:t>教学内容：</w:t>
      </w:r>
    </w:p>
    <w:p>
      <w:pPr>
        <w:spacing w:line="360" w:lineRule="auto"/>
        <w:ind w:firstLine="420" w:firstLineChars="200"/>
      </w:pPr>
      <w:r>
        <w:t>第一节</w:t>
      </w:r>
      <w:r>
        <w:rPr>
          <w:rFonts w:hint="eastAsia"/>
        </w:rPr>
        <w:t xml:space="preserve">  </w:t>
      </w:r>
      <w:r>
        <w:t>细胞增殖调控</w:t>
      </w:r>
    </w:p>
    <w:p>
      <w:pPr>
        <w:spacing w:line="360" w:lineRule="auto"/>
        <w:ind w:firstLine="420" w:firstLineChars="200"/>
      </w:pPr>
      <w:r>
        <w:t>细胞周期； 有丝分裂；减数分裂；MPF,CDK激酶，细胞周期运转调控</w:t>
      </w:r>
    </w:p>
    <w:p>
      <w:pPr>
        <w:spacing w:line="360" w:lineRule="auto"/>
        <w:ind w:firstLine="420" w:firstLineChars="200"/>
      </w:pPr>
      <w:r>
        <w:t xml:space="preserve">第二节 </w:t>
      </w:r>
      <w:r>
        <w:rPr>
          <w:rFonts w:hint="eastAsia"/>
        </w:rPr>
        <w:t xml:space="preserve"> </w:t>
      </w:r>
      <w:r>
        <w:t>癌细胞</w:t>
      </w:r>
    </w:p>
    <w:p>
      <w:pPr>
        <w:spacing w:line="360" w:lineRule="auto"/>
        <w:ind w:firstLine="420" w:firstLineChars="200"/>
      </w:pPr>
      <w:r>
        <w:t>细胞的基本特征； 癌基因与抑癌基因； 肿瘤的发生过程</w:t>
      </w:r>
    </w:p>
    <w:p>
      <w:pPr>
        <w:spacing w:line="360" w:lineRule="auto"/>
        <w:jc w:val="center"/>
        <w:rPr>
          <w:b/>
        </w:rPr>
      </w:pPr>
      <w:r>
        <w:rPr>
          <w:b/>
        </w:rPr>
        <w:t>第十五章 细胞分化与胚胎发育</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hint="eastAsia" w:ascii="宋体" w:hAnsi="宋体"/>
        </w:rPr>
        <w:t>1、掌握细胞分化、去分化，细胞全能性、干细胞，管家基因、组织特异性基因，胚胎诱导、细胞记忆与细胞决定等基本概念。</w:t>
      </w:r>
    </w:p>
    <w:p>
      <w:pPr>
        <w:spacing w:line="360" w:lineRule="auto"/>
        <w:ind w:firstLine="420" w:firstLineChars="200"/>
        <w:rPr>
          <w:rFonts w:ascii="宋体" w:hAnsi="宋体"/>
        </w:rPr>
      </w:pPr>
      <w:r>
        <w:rPr>
          <w:rFonts w:hint="eastAsia" w:ascii="宋体" w:hAnsi="宋体"/>
        </w:rPr>
        <w:t>2、了解影响细胞分化的因素。</w:t>
      </w:r>
    </w:p>
    <w:p>
      <w:pPr>
        <w:spacing w:line="360" w:lineRule="auto"/>
        <w:ind w:firstLine="422" w:firstLineChars="200"/>
        <w:rPr>
          <w:b/>
        </w:rPr>
      </w:pPr>
      <w:r>
        <w:rPr>
          <w:rFonts w:hint="eastAsia"/>
          <w:b/>
        </w:rPr>
        <w:t>教学时数：</w:t>
      </w:r>
    </w:p>
    <w:p>
      <w:pPr>
        <w:spacing w:line="360" w:lineRule="auto"/>
        <w:ind w:firstLine="420" w:firstLineChars="200"/>
      </w:pPr>
      <w:r>
        <w:rPr>
          <w:rFonts w:hint="eastAsia"/>
        </w:rPr>
        <w:t>0.5学时（部分讲授）</w:t>
      </w:r>
      <w:r>
        <w:tab/>
      </w:r>
    </w:p>
    <w:p>
      <w:pPr>
        <w:spacing w:line="360" w:lineRule="auto"/>
        <w:ind w:firstLine="422" w:firstLineChars="200"/>
        <w:rPr>
          <w:b/>
        </w:rPr>
      </w:pPr>
      <w:r>
        <w:rPr>
          <w:rFonts w:hint="eastAsia"/>
          <w:b/>
        </w:rPr>
        <w:t>教学内容：</w:t>
      </w:r>
    </w:p>
    <w:p>
      <w:pPr>
        <w:spacing w:line="360" w:lineRule="auto"/>
        <w:ind w:firstLine="420" w:firstLineChars="200"/>
      </w:pPr>
      <w:r>
        <w:rPr>
          <w:rFonts w:hint="eastAsia"/>
        </w:rPr>
        <w:t>第一节</w:t>
      </w:r>
      <w:r>
        <w:t xml:space="preserve">  </w:t>
      </w:r>
      <w:r>
        <w:rPr>
          <w:rFonts w:hint="eastAsia"/>
        </w:rPr>
        <w:t>细胞分化</w:t>
      </w:r>
      <w:r>
        <w:t xml:space="preserve">                                                 </w:t>
      </w:r>
    </w:p>
    <w:p>
      <w:pPr>
        <w:spacing w:line="360" w:lineRule="auto"/>
        <w:ind w:firstLine="420" w:firstLineChars="200"/>
      </w:pPr>
      <w:r>
        <w:t>细胞分化的</w:t>
      </w:r>
      <w:r>
        <w:rPr>
          <w:rFonts w:hint="eastAsia"/>
        </w:rPr>
        <w:t>基本</w:t>
      </w:r>
      <w:r>
        <w:t xml:space="preserve">概念； </w:t>
      </w:r>
      <w:r>
        <w:rPr>
          <w:rFonts w:hint="eastAsia"/>
        </w:rPr>
        <w:t>细胞的全能性与多能干细胞；</w:t>
      </w:r>
      <w:r>
        <w:t xml:space="preserve">影响细胞分化的因素 </w:t>
      </w:r>
    </w:p>
    <w:p>
      <w:pPr>
        <w:spacing w:line="360" w:lineRule="auto"/>
        <w:ind w:firstLine="420" w:firstLineChars="200"/>
      </w:pPr>
      <w:r>
        <w:t>第二节  胚胎发育中的细胞分化</w:t>
      </w:r>
    </w:p>
    <w:p>
      <w:pPr>
        <w:spacing w:line="360" w:lineRule="auto"/>
        <w:ind w:firstLine="420" w:firstLineChars="200"/>
      </w:pPr>
      <w:r>
        <w:t>生殖细胞的分化；早期胚胎发育过程中的细胞分化；果蝇胚胎早期发育中的细胞分化</w:t>
      </w:r>
    </w:p>
    <w:p>
      <w:pPr>
        <w:spacing w:line="360" w:lineRule="auto"/>
        <w:jc w:val="center"/>
        <w:rPr>
          <w:b/>
        </w:rPr>
      </w:pPr>
      <w:r>
        <w:rPr>
          <w:b/>
        </w:rPr>
        <w:t>第十六章 细胞死亡与细胞衰老</w:t>
      </w:r>
    </w:p>
    <w:p>
      <w:pPr>
        <w:spacing w:line="360" w:lineRule="auto"/>
        <w:ind w:firstLine="422" w:firstLineChars="200"/>
        <w:rPr>
          <w:b/>
        </w:rPr>
      </w:pPr>
      <w:r>
        <w:rPr>
          <w:rFonts w:hint="eastAsia"/>
          <w:b/>
        </w:rPr>
        <w:t>教学要点：</w:t>
      </w:r>
    </w:p>
    <w:p>
      <w:pPr>
        <w:spacing w:line="360" w:lineRule="auto"/>
        <w:ind w:firstLine="420" w:firstLineChars="200"/>
        <w:rPr>
          <w:rFonts w:ascii="宋体" w:hAnsi="宋体"/>
        </w:rPr>
      </w:pPr>
      <w:r>
        <w:rPr>
          <w:rFonts w:hint="eastAsia" w:ascii="宋体" w:hAnsi="宋体"/>
        </w:rPr>
        <w:t>1、了解细胞死亡的基本概念、方式、生物学特征和可能分子机制。</w:t>
      </w:r>
    </w:p>
    <w:p>
      <w:pPr>
        <w:spacing w:line="360" w:lineRule="auto"/>
        <w:ind w:firstLine="420" w:firstLineChars="200"/>
        <w:rPr>
          <w:rFonts w:ascii="宋体" w:hAnsi="宋体"/>
        </w:rPr>
      </w:pPr>
      <w:r>
        <w:rPr>
          <w:rFonts w:hint="eastAsia" w:ascii="宋体" w:hAnsi="宋体"/>
        </w:rPr>
        <w:t>2、掌握细胞凋亡的基本概念、生物学特征和分子机制。</w:t>
      </w:r>
    </w:p>
    <w:p>
      <w:pPr>
        <w:spacing w:line="360" w:lineRule="auto"/>
        <w:ind w:firstLine="420" w:firstLineChars="200"/>
        <w:rPr>
          <w:rFonts w:ascii="宋体" w:hAnsi="宋体"/>
        </w:rPr>
      </w:pPr>
      <w:r>
        <w:rPr>
          <w:rFonts w:hint="eastAsia" w:ascii="宋体" w:hAnsi="宋体"/>
        </w:rPr>
        <w:t>3、了解细胞衰老的基本概念、方式、生物学特征和可能分子机制。</w:t>
      </w:r>
    </w:p>
    <w:p>
      <w:pPr>
        <w:spacing w:line="360" w:lineRule="auto"/>
        <w:ind w:firstLine="422" w:firstLineChars="200"/>
        <w:rPr>
          <w:b/>
        </w:rPr>
      </w:pPr>
      <w:r>
        <w:rPr>
          <w:rFonts w:hint="eastAsia"/>
          <w:b/>
        </w:rPr>
        <w:t>教学时数：</w:t>
      </w:r>
    </w:p>
    <w:p>
      <w:pPr>
        <w:spacing w:line="360" w:lineRule="auto"/>
        <w:ind w:firstLine="420" w:firstLineChars="200"/>
      </w:pPr>
      <w:r>
        <w:rPr>
          <w:rFonts w:hint="eastAsia"/>
        </w:rPr>
        <w:t>4</w:t>
      </w:r>
      <w:r>
        <w:t>学时</w:t>
      </w:r>
    </w:p>
    <w:p>
      <w:pPr>
        <w:spacing w:line="360" w:lineRule="auto"/>
        <w:ind w:firstLine="422" w:firstLineChars="200"/>
        <w:rPr>
          <w:b/>
        </w:rPr>
      </w:pPr>
      <w:r>
        <w:rPr>
          <w:rFonts w:hint="eastAsia"/>
          <w:b/>
        </w:rPr>
        <w:t>教学内容：</w:t>
      </w:r>
    </w:p>
    <w:p>
      <w:pPr>
        <w:spacing w:line="360" w:lineRule="auto"/>
        <w:ind w:firstLine="420" w:firstLineChars="200"/>
      </w:pPr>
      <w:r>
        <w:rPr>
          <w:rFonts w:hint="eastAsia"/>
        </w:rPr>
        <w:t>第一节</w:t>
      </w:r>
      <w:r>
        <w:t xml:space="preserve">   </w:t>
      </w:r>
      <w:r>
        <w:rPr>
          <w:rFonts w:hint="eastAsia"/>
        </w:rPr>
        <w:t>细胞死亡</w:t>
      </w:r>
    </w:p>
    <w:p>
      <w:pPr>
        <w:spacing w:line="360" w:lineRule="auto"/>
        <w:ind w:firstLine="420" w:firstLineChars="200"/>
      </w:pPr>
      <w:r>
        <w:rPr>
          <w:rFonts w:hint="eastAsia"/>
        </w:rPr>
        <w:t>细胞凋亡；细胞坏死；自噬性细胞死亡；植物细胞与酵母细胞的程序性死亡；</w:t>
      </w:r>
    </w:p>
    <w:p>
      <w:pPr>
        <w:spacing w:line="360" w:lineRule="auto"/>
        <w:ind w:firstLine="420" w:firstLineChars="200"/>
      </w:pPr>
      <w:r>
        <w:rPr>
          <w:rFonts w:hint="eastAsia"/>
        </w:rPr>
        <w:t>第二节</w:t>
      </w:r>
      <w:r>
        <w:t xml:space="preserve">   </w:t>
      </w:r>
      <w:r>
        <w:rPr>
          <w:rFonts w:hint="eastAsia"/>
        </w:rPr>
        <w:t>细胞衰老</w:t>
      </w:r>
      <w:r>
        <w:t xml:space="preserve">                                                  </w:t>
      </w:r>
    </w:p>
    <w:p>
      <w:pPr>
        <w:spacing w:line="360" w:lineRule="auto"/>
        <w:ind w:firstLine="420" w:firstLineChars="200"/>
      </w:pPr>
      <w:r>
        <w:rPr>
          <w:rFonts w:hint="eastAsia"/>
        </w:rPr>
        <w:t>细胞衰老的概念及特征；细胞衰老的分子机制；细胞衰老与个体衰老的关系</w:t>
      </w:r>
    </w:p>
    <w:p>
      <w:pPr>
        <w:spacing w:line="360" w:lineRule="auto"/>
        <w:jc w:val="center"/>
        <w:rPr>
          <w:b/>
        </w:rPr>
      </w:pPr>
      <w:r>
        <w:rPr>
          <w:b/>
        </w:rPr>
        <w:t>第十七章 细胞的社会联系</w:t>
      </w:r>
    </w:p>
    <w:p>
      <w:pPr>
        <w:spacing w:line="360" w:lineRule="auto"/>
        <w:ind w:firstLine="422" w:firstLineChars="200"/>
        <w:rPr>
          <w:b/>
        </w:rPr>
      </w:pPr>
      <w:r>
        <w:rPr>
          <w:b/>
        </w:rPr>
        <w:t>教学要点：</w:t>
      </w:r>
    </w:p>
    <w:p>
      <w:pPr>
        <w:spacing w:line="360" w:lineRule="auto"/>
        <w:ind w:firstLine="420" w:firstLineChars="200"/>
        <w:rPr>
          <w:rFonts w:ascii="宋体" w:hAnsi="宋体"/>
        </w:rPr>
      </w:pPr>
      <w:r>
        <w:rPr>
          <w:rFonts w:ascii="宋体" w:hAnsi="宋体"/>
        </w:rPr>
        <w:t>1、了解细胞连接的概念和方式。</w:t>
      </w:r>
    </w:p>
    <w:p>
      <w:pPr>
        <w:spacing w:line="360" w:lineRule="auto"/>
        <w:ind w:firstLine="420" w:firstLineChars="200"/>
        <w:rPr>
          <w:rFonts w:ascii="宋体" w:hAnsi="宋体"/>
        </w:rPr>
      </w:pPr>
      <w:r>
        <w:rPr>
          <w:rFonts w:ascii="宋体" w:hAnsi="宋体"/>
        </w:rPr>
        <w:t>2、了解细胞黏着的概念和分子基础。</w:t>
      </w:r>
    </w:p>
    <w:p>
      <w:pPr>
        <w:spacing w:line="360" w:lineRule="auto"/>
        <w:ind w:firstLine="420" w:firstLineChars="200"/>
        <w:rPr>
          <w:rFonts w:ascii="宋体" w:hAnsi="宋体"/>
        </w:rPr>
      </w:pPr>
      <w:r>
        <w:rPr>
          <w:rFonts w:ascii="宋体" w:hAnsi="宋体"/>
        </w:rPr>
        <w:t>3、了解细胞外基质的概念和主要成分。</w:t>
      </w:r>
    </w:p>
    <w:p>
      <w:pPr>
        <w:spacing w:line="360" w:lineRule="auto"/>
        <w:ind w:firstLine="422" w:firstLineChars="200"/>
        <w:rPr>
          <w:b/>
        </w:rPr>
      </w:pPr>
      <w:r>
        <w:rPr>
          <w:rFonts w:hint="eastAsia"/>
          <w:b/>
        </w:rPr>
        <w:t>教学时数：</w:t>
      </w:r>
    </w:p>
    <w:p>
      <w:pPr>
        <w:spacing w:line="360" w:lineRule="auto"/>
        <w:ind w:firstLine="420" w:firstLineChars="200"/>
      </w:pPr>
      <w:r>
        <w:rPr>
          <w:rFonts w:hint="eastAsia"/>
        </w:rPr>
        <w:t>2学时</w:t>
      </w:r>
    </w:p>
    <w:p>
      <w:pPr>
        <w:spacing w:line="360" w:lineRule="auto"/>
        <w:ind w:firstLine="422" w:firstLineChars="200"/>
        <w:rPr>
          <w:b/>
        </w:rPr>
      </w:pPr>
      <w:r>
        <w:rPr>
          <w:rFonts w:hint="eastAsia"/>
          <w:b/>
        </w:rPr>
        <w:t>教学内容：</w:t>
      </w:r>
    </w:p>
    <w:p>
      <w:pPr>
        <w:spacing w:line="360" w:lineRule="auto"/>
        <w:ind w:firstLine="420" w:firstLineChars="200"/>
      </w:pPr>
      <w:r>
        <w:rPr>
          <w:rFonts w:hint="eastAsia"/>
        </w:rPr>
        <w:t>第一节  细胞连接</w:t>
      </w:r>
    </w:p>
    <w:p>
      <w:pPr>
        <w:spacing w:line="360" w:lineRule="auto"/>
        <w:ind w:firstLine="420" w:firstLineChars="200"/>
      </w:pPr>
      <w:r>
        <w:rPr>
          <w:rFonts w:hint="eastAsia"/>
        </w:rPr>
        <w:t>封闭连接；锚定连接；通讯连接</w:t>
      </w:r>
    </w:p>
    <w:p>
      <w:pPr>
        <w:spacing w:line="360" w:lineRule="auto"/>
        <w:ind w:firstLine="420" w:firstLineChars="200"/>
      </w:pPr>
      <w:r>
        <w:rPr>
          <w:rFonts w:hint="eastAsia"/>
        </w:rPr>
        <w:t>第二节  细胞黏着及其分子基础</w:t>
      </w:r>
    </w:p>
    <w:p>
      <w:pPr>
        <w:spacing w:line="360" w:lineRule="auto"/>
        <w:ind w:firstLine="420" w:firstLineChars="200"/>
      </w:pPr>
      <w:r>
        <w:rPr>
          <w:rFonts w:hint="eastAsia"/>
        </w:rPr>
        <w:t>钙黏蛋白；选择素；免疫球蛋白超家族；整联蛋白</w:t>
      </w:r>
    </w:p>
    <w:p>
      <w:pPr>
        <w:spacing w:line="360" w:lineRule="auto"/>
        <w:ind w:firstLine="420" w:firstLineChars="200"/>
      </w:pPr>
      <w:r>
        <w:rPr>
          <w:rFonts w:hint="eastAsia"/>
        </w:rPr>
        <w:t>第三节  细胞外基质</w:t>
      </w:r>
    </w:p>
    <w:p>
      <w:pPr>
        <w:spacing w:line="360" w:lineRule="auto"/>
        <w:ind w:firstLine="420" w:firstLineChars="200"/>
      </w:pPr>
      <w:r>
        <w:rPr>
          <w:rFonts w:hint="eastAsia"/>
        </w:rPr>
        <w:t>胶原；弹性蛋白；糖胺聚糖和蛋白聚糖；纤连蛋白和层粘连蛋白；基膜与细胞外被；细胞壁</w:t>
      </w:r>
    </w:p>
    <w:p>
      <w:pPr>
        <w:widowControl/>
        <w:spacing w:line="360" w:lineRule="auto"/>
        <w:ind w:firstLine="562" w:firstLineChars="200"/>
        <w:jc w:val="left"/>
        <w:rPr>
          <w:rFonts w:ascii="宋体" w:hAnsi="宋体"/>
          <w:color w:val="000000"/>
          <w:szCs w:val="21"/>
        </w:rPr>
      </w:pPr>
      <w:r>
        <w:rPr>
          <w:rFonts w:hint="eastAsia"/>
          <w:b/>
          <w:bCs/>
          <w:sz w:val="28"/>
        </w:rPr>
        <w:t>三、参考书目</w:t>
      </w:r>
    </w:p>
    <w:p>
      <w:pPr>
        <w:spacing w:line="360" w:lineRule="auto"/>
        <w:ind w:firstLine="420" w:firstLineChars="200"/>
        <w:rPr>
          <w:rFonts w:ascii="宋体" w:hAnsi="宋体"/>
        </w:rPr>
      </w:pPr>
      <w:r>
        <w:t>1</w:t>
      </w:r>
      <w:r>
        <w:rPr>
          <w:rFonts w:ascii="宋体" w:hAnsi="宋体"/>
        </w:rPr>
        <w:t>. 翟中和</w:t>
      </w:r>
      <w:r>
        <w:rPr>
          <w:rFonts w:hint="eastAsia" w:ascii="宋体" w:hAnsi="宋体"/>
        </w:rPr>
        <w:t xml:space="preserve"> 等，</w:t>
      </w:r>
      <w:r>
        <w:rPr>
          <w:rFonts w:ascii="宋体" w:hAnsi="宋体"/>
        </w:rPr>
        <w:t xml:space="preserve"> </w:t>
      </w:r>
      <w:r>
        <w:rPr>
          <w:rFonts w:hint="eastAsia" w:ascii="宋体" w:hAnsi="宋体"/>
        </w:rPr>
        <w:t>《</w:t>
      </w:r>
      <w:r>
        <w:rPr>
          <w:rFonts w:ascii="宋体" w:hAnsi="宋体"/>
        </w:rPr>
        <w:t>细胞生物学</w:t>
      </w:r>
      <w:r>
        <w:rPr>
          <w:rFonts w:hint="eastAsia" w:ascii="宋体" w:hAnsi="宋体"/>
        </w:rPr>
        <w:t>》，</w:t>
      </w:r>
      <w:r>
        <w:rPr>
          <w:rFonts w:ascii="宋体" w:hAnsi="宋体"/>
        </w:rPr>
        <w:t>高等教育出版社，</w:t>
      </w:r>
      <w:r>
        <w:t>2007</w:t>
      </w:r>
      <w:r>
        <w:rPr>
          <w:rFonts w:ascii="宋体" w:hAnsi="宋体"/>
        </w:rPr>
        <w:t>，第</w:t>
      </w:r>
      <w:r>
        <w:t>3</w:t>
      </w:r>
      <w:r>
        <w:rPr>
          <w:rFonts w:ascii="宋体" w:hAnsi="宋体"/>
        </w:rPr>
        <w:t>版.</w:t>
      </w:r>
    </w:p>
    <w:p>
      <w:pPr>
        <w:spacing w:line="360" w:lineRule="auto"/>
        <w:ind w:firstLine="420" w:firstLineChars="200"/>
        <w:rPr>
          <w:rFonts w:ascii="宋体" w:hAnsi="宋体"/>
        </w:rPr>
      </w:pPr>
      <w:r>
        <w:rPr>
          <w:rFonts w:ascii="宋体" w:hAnsi="宋体"/>
        </w:rPr>
        <w:t>2. 刘凌云</w:t>
      </w:r>
      <w:r>
        <w:rPr>
          <w:rFonts w:hint="eastAsia" w:ascii="宋体" w:hAnsi="宋体"/>
        </w:rPr>
        <w:t xml:space="preserve"> 等，</w:t>
      </w:r>
      <w:r>
        <w:rPr>
          <w:rFonts w:ascii="宋体" w:hAnsi="宋体"/>
        </w:rPr>
        <w:t xml:space="preserve"> </w:t>
      </w:r>
      <w:r>
        <w:rPr>
          <w:rFonts w:hint="eastAsia" w:ascii="宋体" w:hAnsi="宋体"/>
        </w:rPr>
        <w:t>《</w:t>
      </w:r>
      <w:r>
        <w:rPr>
          <w:rFonts w:ascii="宋体" w:hAnsi="宋体"/>
        </w:rPr>
        <w:t>细胞生物学</w:t>
      </w:r>
      <w:r>
        <w:rPr>
          <w:rFonts w:hint="eastAsia" w:ascii="宋体" w:hAnsi="宋体"/>
        </w:rPr>
        <w:t>》，</w:t>
      </w:r>
      <w:r>
        <w:rPr>
          <w:rFonts w:ascii="宋体" w:hAnsi="宋体"/>
        </w:rPr>
        <w:t>高等教育出版社，</w:t>
      </w:r>
      <w:r>
        <w:t>2011</w:t>
      </w:r>
      <w:r>
        <w:rPr>
          <w:rFonts w:ascii="宋体" w:hAnsi="宋体"/>
        </w:rPr>
        <w:t>，第</w:t>
      </w:r>
      <w:r>
        <w:t>1</w:t>
      </w:r>
      <w:r>
        <w:rPr>
          <w:rFonts w:ascii="宋体" w:hAnsi="宋体"/>
        </w:rPr>
        <w:t>版.</w:t>
      </w:r>
    </w:p>
    <w:p>
      <w:pPr>
        <w:spacing w:line="360" w:lineRule="auto"/>
        <w:ind w:firstLine="420" w:firstLineChars="200"/>
        <w:rPr>
          <w:rFonts w:ascii="宋体" w:hAnsi="宋体"/>
        </w:rPr>
      </w:pPr>
      <w:r>
        <w:rPr>
          <w:rFonts w:ascii="宋体" w:hAnsi="宋体"/>
        </w:rPr>
        <w:t>3. 陈晔光</w:t>
      </w:r>
      <w:r>
        <w:rPr>
          <w:rFonts w:hint="eastAsia" w:ascii="宋体" w:hAnsi="宋体"/>
        </w:rPr>
        <w:t xml:space="preserve"> 等，</w:t>
      </w:r>
      <w:r>
        <w:rPr>
          <w:rFonts w:ascii="宋体" w:hAnsi="宋体"/>
        </w:rPr>
        <w:t xml:space="preserve"> </w:t>
      </w:r>
      <w:r>
        <w:rPr>
          <w:rFonts w:hint="eastAsia" w:ascii="宋体" w:hAnsi="宋体"/>
        </w:rPr>
        <w:t>《</w:t>
      </w:r>
      <w:r>
        <w:rPr>
          <w:rFonts w:ascii="宋体" w:hAnsi="宋体"/>
        </w:rPr>
        <w:t>分子细胞生物学</w:t>
      </w:r>
      <w:r>
        <w:rPr>
          <w:rFonts w:hint="eastAsia" w:ascii="宋体" w:hAnsi="宋体"/>
        </w:rPr>
        <w:t>》，</w:t>
      </w:r>
      <w:r>
        <w:rPr>
          <w:rFonts w:ascii="宋体" w:hAnsi="宋体"/>
        </w:rPr>
        <w:t>清华大学出版社，</w:t>
      </w:r>
      <w:r>
        <w:t>2011</w:t>
      </w:r>
      <w:r>
        <w:rPr>
          <w:rFonts w:ascii="宋体" w:hAnsi="宋体"/>
        </w:rPr>
        <w:t>，第</w:t>
      </w:r>
      <w:r>
        <w:t>2</w:t>
      </w:r>
      <w:r>
        <w:rPr>
          <w:rFonts w:ascii="宋体" w:hAnsi="宋体"/>
        </w:rPr>
        <w:t>版.</w:t>
      </w:r>
    </w:p>
    <w:p>
      <w:pPr>
        <w:spacing w:line="360" w:lineRule="auto"/>
        <w:ind w:firstLine="420" w:firstLineChars="200"/>
      </w:pPr>
      <w:r>
        <w:rPr>
          <w:rFonts w:ascii="宋体" w:hAnsi="宋体"/>
        </w:rPr>
        <w:t>4. 胡火珍</w:t>
      </w:r>
      <w:r>
        <w:rPr>
          <w:rFonts w:hint="eastAsia" w:ascii="宋体" w:hAnsi="宋体"/>
        </w:rPr>
        <w:t xml:space="preserve"> 等，</w:t>
      </w:r>
      <w:r>
        <w:rPr>
          <w:rFonts w:ascii="宋体" w:hAnsi="宋体"/>
        </w:rPr>
        <w:t xml:space="preserve"> </w:t>
      </w:r>
      <w:r>
        <w:rPr>
          <w:rFonts w:hint="eastAsia" w:ascii="宋体" w:hAnsi="宋体"/>
        </w:rPr>
        <w:t>《</w:t>
      </w:r>
      <w:r>
        <w:rPr>
          <w:rFonts w:ascii="宋体" w:hAnsi="宋体"/>
        </w:rPr>
        <w:t>医学细胞生物学</w:t>
      </w:r>
      <w:r>
        <w:rPr>
          <w:rFonts w:hint="eastAsia" w:ascii="宋体" w:hAnsi="宋体"/>
        </w:rPr>
        <w:t>》，</w:t>
      </w:r>
      <w:r>
        <w:rPr>
          <w:rFonts w:ascii="宋体" w:hAnsi="宋体"/>
        </w:rPr>
        <w:t>科学教育出版社，</w:t>
      </w:r>
      <w:r>
        <w:t>201</w:t>
      </w:r>
      <w:r>
        <w:rPr>
          <w:rFonts w:ascii="宋体" w:hAnsi="宋体"/>
        </w:rPr>
        <w:t>1，第</w:t>
      </w:r>
      <w:r>
        <w:t>7</w:t>
      </w:r>
      <w:r>
        <w:rPr>
          <w:rFonts w:ascii="宋体" w:hAnsi="宋体"/>
        </w:rPr>
        <w:t>版.</w:t>
      </w:r>
      <w:bookmarkStart w:id="0" w:name="_GoBack"/>
      <w:bookmarkEnd w:id="0"/>
    </w:p>
    <w:p>
      <w:pPr>
        <w:spacing w:line="360" w:lineRule="auto"/>
        <w:rPr>
          <w:b/>
          <w:bCs/>
          <w:sz w:val="24"/>
        </w:rPr>
      </w:pPr>
      <w:r>
        <w:rPr>
          <w:rFonts w:hint="eastAsia"/>
        </w:rPr>
        <w:t xml:space="preserve">    </w:t>
      </w:r>
      <w:r>
        <w:rPr>
          <w:rFonts w:hint="eastAsia"/>
          <w:b/>
          <w:bCs/>
          <w:sz w:val="24"/>
        </w:rPr>
        <w:t>本课程使用教具和现代教育技术的指导性意见</w:t>
      </w:r>
    </w:p>
    <w:p>
      <w:pPr>
        <w:spacing w:line="360" w:lineRule="auto"/>
        <w:ind w:firstLine="420" w:firstLineChars="200"/>
      </w:pPr>
      <w:r>
        <w:rPr>
          <w:rFonts w:hint="eastAsia"/>
        </w:rPr>
        <w:t>本课程讲授主要采用多媒体讲授方式。为了加深学生对细胞生物学基本方法原理和操作、细胞生命活动动态过程的理解，配合使用多媒体动画演示、实验操作视频演示等方式进行教学活动。</w:t>
      </w:r>
    </w:p>
    <w:p>
      <w:pPr>
        <w:spacing w:line="360" w:lineRule="auto"/>
      </w:pPr>
    </w:p>
    <w:p>
      <w:pPr>
        <w:spacing w:beforeLines="50" w:line="360" w:lineRule="auto"/>
      </w:pPr>
    </w:p>
    <w:sectPr>
      <w:headerReference r:id="rId3" w:type="default"/>
      <w:footerReference r:id="rId4" w:type="default"/>
      <w:footerReference r:id="rId5" w:type="even"/>
      <w:pgSz w:w="11906" w:h="16838"/>
      <w:pgMar w:top="1247" w:right="1418" w:bottom="1247"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宋体! important">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rPr>
        <w:rStyle w:val="13"/>
      </w:rPr>
      <w:instrText xml:space="preserve"> PAGE </w:instrText>
    </w:r>
    <w:r>
      <w:fldChar w:fldCharType="separate"/>
    </w:r>
    <w:r>
      <w:rPr>
        <w:rStyle w:val="13"/>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hint="eastAsia"/>
      </w:rPr>
      <w:t>西北师范大学课程教学大纲</w:t>
    </w:r>
  </w:p>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143C"/>
    <w:rsid w:val="000356B0"/>
    <w:rsid w:val="00073448"/>
    <w:rsid w:val="00094A02"/>
    <w:rsid w:val="000D201C"/>
    <w:rsid w:val="000E22CC"/>
    <w:rsid w:val="000F2E43"/>
    <w:rsid w:val="001146C0"/>
    <w:rsid w:val="0011507C"/>
    <w:rsid w:val="001217CD"/>
    <w:rsid w:val="00132D04"/>
    <w:rsid w:val="0013482F"/>
    <w:rsid w:val="0014552A"/>
    <w:rsid w:val="001474DD"/>
    <w:rsid w:val="001559CB"/>
    <w:rsid w:val="00172A27"/>
    <w:rsid w:val="0018130C"/>
    <w:rsid w:val="00184E6B"/>
    <w:rsid w:val="00187370"/>
    <w:rsid w:val="001A0B7A"/>
    <w:rsid w:val="001E2C7C"/>
    <w:rsid w:val="00211D2F"/>
    <w:rsid w:val="00242D74"/>
    <w:rsid w:val="00285E78"/>
    <w:rsid w:val="002B1060"/>
    <w:rsid w:val="002C63C2"/>
    <w:rsid w:val="002E3AD3"/>
    <w:rsid w:val="002F29F9"/>
    <w:rsid w:val="003068F2"/>
    <w:rsid w:val="00314929"/>
    <w:rsid w:val="003530A0"/>
    <w:rsid w:val="00356086"/>
    <w:rsid w:val="00382950"/>
    <w:rsid w:val="003B1668"/>
    <w:rsid w:val="003D7DFB"/>
    <w:rsid w:val="003F6340"/>
    <w:rsid w:val="00415BC6"/>
    <w:rsid w:val="004340B0"/>
    <w:rsid w:val="00435CA8"/>
    <w:rsid w:val="00445453"/>
    <w:rsid w:val="00464363"/>
    <w:rsid w:val="0046759A"/>
    <w:rsid w:val="00471668"/>
    <w:rsid w:val="004A3B12"/>
    <w:rsid w:val="004C19D7"/>
    <w:rsid w:val="004C7199"/>
    <w:rsid w:val="004D583F"/>
    <w:rsid w:val="004E45C0"/>
    <w:rsid w:val="004F0CBD"/>
    <w:rsid w:val="005077CF"/>
    <w:rsid w:val="005113FF"/>
    <w:rsid w:val="00532B22"/>
    <w:rsid w:val="00541623"/>
    <w:rsid w:val="00551190"/>
    <w:rsid w:val="00564853"/>
    <w:rsid w:val="005A4641"/>
    <w:rsid w:val="005A63F3"/>
    <w:rsid w:val="005E3B3A"/>
    <w:rsid w:val="00610C9F"/>
    <w:rsid w:val="00613C56"/>
    <w:rsid w:val="00614246"/>
    <w:rsid w:val="00626089"/>
    <w:rsid w:val="006351B4"/>
    <w:rsid w:val="00645969"/>
    <w:rsid w:val="00663C3C"/>
    <w:rsid w:val="00675363"/>
    <w:rsid w:val="00730C50"/>
    <w:rsid w:val="00757481"/>
    <w:rsid w:val="007C2416"/>
    <w:rsid w:val="007D09C3"/>
    <w:rsid w:val="007E23DF"/>
    <w:rsid w:val="007F1FBC"/>
    <w:rsid w:val="007F556E"/>
    <w:rsid w:val="008103EB"/>
    <w:rsid w:val="00822BAC"/>
    <w:rsid w:val="00843553"/>
    <w:rsid w:val="008620BF"/>
    <w:rsid w:val="0087347E"/>
    <w:rsid w:val="008864AB"/>
    <w:rsid w:val="008C1AED"/>
    <w:rsid w:val="008C7F2E"/>
    <w:rsid w:val="008E3907"/>
    <w:rsid w:val="008E54DA"/>
    <w:rsid w:val="008F067A"/>
    <w:rsid w:val="009041DA"/>
    <w:rsid w:val="00927064"/>
    <w:rsid w:val="00937090"/>
    <w:rsid w:val="00954B66"/>
    <w:rsid w:val="00955949"/>
    <w:rsid w:val="00955F19"/>
    <w:rsid w:val="00983341"/>
    <w:rsid w:val="00997EF6"/>
    <w:rsid w:val="009A7F46"/>
    <w:rsid w:val="009B0147"/>
    <w:rsid w:val="009B2059"/>
    <w:rsid w:val="009C369A"/>
    <w:rsid w:val="009C5078"/>
    <w:rsid w:val="009D609B"/>
    <w:rsid w:val="009F5E67"/>
    <w:rsid w:val="009F6C31"/>
    <w:rsid w:val="00A52820"/>
    <w:rsid w:val="00A531D6"/>
    <w:rsid w:val="00A562F4"/>
    <w:rsid w:val="00A61AAF"/>
    <w:rsid w:val="00A7636A"/>
    <w:rsid w:val="00AD2AD3"/>
    <w:rsid w:val="00B0296A"/>
    <w:rsid w:val="00B13057"/>
    <w:rsid w:val="00B37C35"/>
    <w:rsid w:val="00B51B14"/>
    <w:rsid w:val="00B64CDE"/>
    <w:rsid w:val="00B65956"/>
    <w:rsid w:val="00B8494B"/>
    <w:rsid w:val="00BD136B"/>
    <w:rsid w:val="00BD5484"/>
    <w:rsid w:val="00C046AB"/>
    <w:rsid w:val="00C44174"/>
    <w:rsid w:val="00C7611B"/>
    <w:rsid w:val="00C906C5"/>
    <w:rsid w:val="00C94AA4"/>
    <w:rsid w:val="00CC3FB4"/>
    <w:rsid w:val="00CF5778"/>
    <w:rsid w:val="00D26188"/>
    <w:rsid w:val="00D47496"/>
    <w:rsid w:val="00D54340"/>
    <w:rsid w:val="00D86FC4"/>
    <w:rsid w:val="00D953FD"/>
    <w:rsid w:val="00DC689B"/>
    <w:rsid w:val="00DC7630"/>
    <w:rsid w:val="00DE5C99"/>
    <w:rsid w:val="00DF620D"/>
    <w:rsid w:val="00E00CE3"/>
    <w:rsid w:val="00E1070B"/>
    <w:rsid w:val="00E7645A"/>
    <w:rsid w:val="00EA19FE"/>
    <w:rsid w:val="00EA22ED"/>
    <w:rsid w:val="00EB60BE"/>
    <w:rsid w:val="00ED1C32"/>
    <w:rsid w:val="00ED6F60"/>
    <w:rsid w:val="00F25CD8"/>
    <w:rsid w:val="00F27513"/>
    <w:rsid w:val="00F51840"/>
    <w:rsid w:val="00F6191F"/>
    <w:rsid w:val="00F82DCA"/>
    <w:rsid w:val="00F918A9"/>
    <w:rsid w:val="00FB5FE9"/>
    <w:rsid w:val="00FF450B"/>
    <w:rsid w:val="48BB385F"/>
    <w:rsid w:val="78EF2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line="500" w:lineRule="exact"/>
    </w:pPr>
    <w:rPr>
      <w:sz w:val="24"/>
    </w:rPr>
  </w:style>
  <w:style w:type="paragraph" w:styleId="3">
    <w:name w:val="Body Text Indent"/>
    <w:basedOn w:val="1"/>
    <w:qFormat/>
    <w:uiPriority w:val="0"/>
    <w:pPr>
      <w:spacing w:after="120"/>
      <w:ind w:left="420" w:leftChars="200"/>
    </w:pPr>
  </w:style>
  <w:style w:type="paragraph" w:styleId="4">
    <w:name w:val="Plain Text"/>
    <w:basedOn w:val="1"/>
    <w:qFormat/>
    <w:uiPriority w:val="0"/>
    <w:pPr>
      <w:spacing w:line="440" w:lineRule="exact"/>
      <w:ind w:firstLine="420" w:firstLineChars="200"/>
      <w:jc w:val="left"/>
    </w:pPr>
    <w:rPr>
      <w:rFonts w:ascii="宋体" w:hAnsi="Courier New" w:cs="Courier New"/>
      <w:szCs w:val="21"/>
    </w:rPr>
  </w:style>
  <w:style w:type="paragraph" w:styleId="5">
    <w:name w:val="Body Text Indent 2"/>
    <w:basedOn w:val="1"/>
    <w:qFormat/>
    <w:uiPriority w:val="0"/>
    <w:pPr>
      <w:spacing w:after="120" w:line="480" w:lineRule="auto"/>
      <w:ind w:left="420" w:leftChars="200"/>
    </w:pPr>
  </w:style>
  <w:style w:type="paragraph" w:styleId="6">
    <w:name w:val="Balloon Text"/>
    <w:basedOn w:val="1"/>
    <w:link w:val="19"/>
    <w:qFormat/>
    <w:uiPriority w:val="0"/>
    <w:rPr>
      <w:sz w:val="18"/>
      <w:szCs w:val="18"/>
    </w:rPr>
  </w:style>
  <w:style w:type="paragraph" w:styleId="7">
    <w:name w:val="footer"/>
    <w:basedOn w:val="1"/>
    <w:qFormat/>
    <w:uiPriority w:val="0"/>
    <w:pPr>
      <w:tabs>
        <w:tab w:val="center" w:pos="4153"/>
        <w:tab w:val="right" w:pos="8306"/>
      </w:tabs>
      <w:snapToGrid w:val="0"/>
      <w:jc w:val="left"/>
    </w:pPr>
    <w:rPr>
      <w:rFonts w:eastAsia="仿宋_GB2312"/>
      <w:sz w:val="18"/>
      <w:szCs w:val="20"/>
    </w:rPr>
  </w:style>
  <w:style w:type="paragraph" w:styleId="8">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Indent 3"/>
    <w:basedOn w:val="1"/>
    <w:qFormat/>
    <w:uiPriority w:val="0"/>
    <w:pPr>
      <w:spacing w:line="500" w:lineRule="exact"/>
      <w:ind w:firstLine="480" w:firstLineChars="200"/>
    </w:pPr>
    <w:rPr>
      <w:rFonts w:ascii="宋体" w:hAnsi="宋体"/>
      <w:sz w:val="24"/>
    </w:rPr>
  </w:style>
  <w:style w:type="paragraph" w:styleId="10">
    <w:name w:val="Body Text 2"/>
    <w:basedOn w:val="1"/>
    <w:qFormat/>
    <w:uiPriority w:val="0"/>
    <w:pPr>
      <w:spacing w:line="500" w:lineRule="exact"/>
      <w:jc w:val="center"/>
    </w:pPr>
    <w:rPr>
      <w:rFonts w:eastAsia="华文中宋"/>
      <w:w w:val="90"/>
      <w:sz w:val="44"/>
      <w:szCs w:val="32"/>
    </w:rPr>
  </w:style>
  <w:style w:type="paragraph" w:styleId="11">
    <w:name w:val="Normal (Web)"/>
    <w:basedOn w:val="1"/>
    <w:qFormat/>
    <w:uiPriority w:val="0"/>
    <w:pPr>
      <w:widowControl/>
      <w:spacing w:before="100" w:beforeAutospacing="1" w:after="100" w:afterAutospacing="1" w:line="360" w:lineRule="auto"/>
      <w:jc w:val="left"/>
    </w:pPr>
    <w:rPr>
      <w:rFonts w:hint="eastAsia" w:ascii="宋体! important" w:hAnsi="宋体" w:eastAsia="宋体! important"/>
      <w:color w:val="222222"/>
      <w:kern w:val="0"/>
      <w:sz w:val="18"/>
      <w:szCs w:val="18"/>
    </w:rPr>
  </w:style>
  <w:style w:type="character" w:styleId="13">
    <w:name w:val="page number"/>
    <w:basedOn w:val="12"/>
    <w:qFormat/>
    <w:uiPriority w:val="0"/>
  </w:style>
  <w:style w:type="character" w:customStyle="1" w:styleId="15">
    <w:name w:val="contenttitle3"/>
    <w:basedOn w:val="12"/>
    <w:qFormat/>
    <w:uiPriority w:val="0"/>
    <w:rPr>
      <w:b/>
      <w:bCs/>
      <w:color w:val="35A1D4"/>
    </w:rPr>
  </w:style>
  <w:style w:type="paragraph" w:customStyle="1" w:styleId="16">
    <w:name w:val="List Paragraph"/>
    <w:basedOn w:val="1"/>
    <w:qFormat/>
    <w:uiPriority w:val="0"/>
    <w:pPr>
      <w:ind w:firstLine="420" w:firstLineChars="200"/>
    </w:pPr>
  </w:style>
  <w:style w:type="paragraph" w:customStyle="1" w:styleId="17">
    <w:name w:val="Char"/>
    <w:basedOn w:val="1"/>
    <w:qFormat/>
    <w:uiPriority w:val="0"/>
    <w:pPr>
      <w:widowControl/>
      <w:spacing w:line="400" w:lineRule="exact"/>
      <w:jc w:val="center"/>
    </w:pPr>
    <w:rPr>
      <w:rFonts w:eastAsia="仿宋_GB2312"/>
      <w:sz w:val="32"/>
      <w:szCs w:val="32"/>
    </w:rPr>
  </w:style>
  <w:style w:type="character" w:customStyle="1" w:styleId="18">
    <w:name w:val="页眉 Char"/>
    <w:basedOn w:val="12"/>
    <w:link w:val="8"/>
    <w:qFormat/>
    <w:uiPriority w:val="99"/>
    <w:rPr>
      <w:kern w:val="2"/>
      <w:sz w:val="18"/>
      <w:szCs w:val="18"/>
    </w:rPr>
  </w:style>
  <w:style w:type="character" w:customStyle="1" w:styleId="19">
    <w:name w:val="批注框文本 Char"/>
    <w:basedOn w:val="12"/>
    <w:link w:val="6"/>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957</Words>
  <Characters>5458</Characters>
  <Lines>45</Lines>
  <Paragraphs>12</Paragraphs>
  <ScaleCrop>false</ScaleCrop>
  <LinksUpToDate>false</LinksUpToDate>
  <CharactersWithSpaces>6403</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2017-07-11T03:14:00Z</dcterms:created>
  <dc:creator>yang</dc:creator>
  <cp:lastModifiedBy>Administrator</cp:lastModifiedBy>
  <dcterms:modified xsi:type="dcterms:W3CDTF">2017-09-06T08:48:35Z</dcterms:modified>
  <dc:title>生物科学专业课程简介和教学大纲撰写教师分配</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