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《植物资源学》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考核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大纲</w:t>
      </w:r>
    </w:p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（职业技术教育专业同等学力加试科目）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一、参考书目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 </w:t>
      </w:r>
      <w:r>
        <w:rPr>
          <w:rFonts w:hint="eastAsia" w:ascii="Times New Roman" w:hAnsi="Times New Roman" w:cs="Times New Roman"/>
          <w:sz w:val="24"/>
        </w:rPr>
        <w:t>杨利民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植物资源学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中国农业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</w:t>
      </w: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2008</w:t>
      </w:r>
      <w:r>
        <w:rPr>
          <w:rFonts w:ascii="Times New Roman" w:hAnsi="Times New Roman" w:cs="Times New Roman"/>
          <w:sz w:val="24"/>
        </w:rPr>
        <w:t>年。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 </w:t>
      </w:r>
      <w:r>
        <w:rPr>
          <w:rFonts w:hint="eastAsia" w:ascii="Times New Roman" w:hAnsi="Times New Roman" w:cs="Times New Roman"/>
          <w:sz w:val="24"/>
        </w:rPr>
        <w:t>王振宇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植物资源学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中国科学技术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</w:t>
      </w: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2007</w:t>
      </w:r>
      <w:r>
        <w:rPr>
          <w:rFonts w:ascii="Times New Roman" w:hAnsi="Times New Roman" w:cs="Times New Roman"/>
          <w:sz w:val="24"/>
        </w:rPr>
        <w:t>年。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 </w:t>
      </w:r>
      <w:r>
        <w:rPr>
          <w:rFonts w:hint="eastAsia" w:ascii="Times New Roman" w:hAnsi="Times New Roman" w:cs="Times New Roman"/>
          <w:sz w:val="24"/>
        </w:rPr>
        <w:t>王振宇</w:t>
      </w:r>
      <w:r>
        <w:rPr>
          <w:rFonts w:ascii="Times New Roman" w:hAnsi="Times New Roman" w:cs="Times New Roman"/>
          <w:sz w:val="24"/>
        </w:rPr>
        <w:t>编，</w:t>
      </w:r>
      <w:r>
        <w:rPr>
          <w:rFonts w:hint="eastAsia" w:ascii="Times New Roman" w:hAnsi="Times New Roman" w:cs="Times New Roman"/>
          <w:sz w:val="24"/>
        </w:rPr>
        <w:t>植物资源学教程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东北林业大学</w:t>
      </w:r>
      <w:r>
        <w:rPr>
          <w:rFonts w:ascii="Times New Roman" w:hAnsi="Times New Roman" w:cs="Times New Roman"/>
          <w:sz w:val="24"/>
        </w:rPr>
        <w:t>出版社</w:t>
      </w:r>
      <w:r>
        <w:rPr>
          <w:rFonts w:hint="eastAsia"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第</w:t>
      </w:r>
      <w:r>
        <w:rPr>
          <w:rFonts w:hint="eastAsia"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版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</w:rPr>
        <w:t>2006</w:t>
      </w:r>
      <w:r>
        <w:rPr>
          <w:rFonts w:ascii="Times New Roman" w:hAnsi="Times New Roman" w:cs="Times New Roman"/>
          <w:sz w:val="24"/>
        </w:rPr>
        <w:t>年。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二、主要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涉及</w:t>
      </w:r>
      <w:r>
        <w:rPr>
          <w:rFonts w:ascii="Times New Roman" w:hAnsi="Times New Roman" w:cs="Times New Roman"/>
          <w:b/>
          <w:bCs/>
          <w:sz w:val="28"/>
          <w:szCs w:val="28"/>
        </w:rPr>
        <w:t>题型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、</w:t>
      </w:r>
      <w:r>
        <w:rPr>
          <w:rFonts w:ascii="Times New Roman" w:hAnsi="Times New Roman" w:cs="Times New Roman"/>
          <w:b/>
          <w:bCs/>
          <w:sz w:val="28"/>
          <w:szCs w:val="28"/>
        </w:rPr>
        <w:t>分值</w:t>
      </w:r>
      <w:r>
        <w:rPr>
          <w:rFonts w:hint="eastAsia" w:ascii="Times New Roman" w:hAnsi="Times New Roman" w:cs="Times New Roman"/>
          <w:b/>
          <w:bCs/>
          <w:sz w:val="28"/>
          <w:szCs w:val="28"/>
        </w:rPr>
        <w:t>及考试时间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（一）题型：名词解释、选择题、判断题、填空题、问答题、论述题。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（二）分值：满分</w:t>
      </w:r>
      <w:r>
        <w:rPr>
          <w:rFonts w:hint="eastAsia" w:ascii="Times New Roman" w:hAnsi="Times New Roman" w:cs="Times New Roman"/>
          <w:sz w:val="24"/>
        </w:rPr>
        <w:t>100</w:t>
      </w:r>
      <w:r>
        <w:rPr>
          <w:rFonts w:ascii="Times New Roman" w:hAnsi="Times New Roman" w:cs="Times New Roman"/>
          <w:sz w:val="24"/>
        </w:rPr>
        <w:t>分。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（三）考试时间：120分钟。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</w:rPr>
      </w:pPr>
      <w:bookmarkStart w:id="0" w:name="_GoBack"/>
      <w:bookmarkEnd w:id="0"/>
    </w:p>
    <w:p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三、考试大纲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植物资源的分类、分布与特点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植物资源的概念及其内涵，分类、分布及其特点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植物资源的概念及其内涵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植物资源的分类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植物资源的特点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4、植物资源的区域分布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植物资源的开发与利用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植物资源开发利用的层次、方法、途径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植物资源开发利用的层次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植物资源开发的方法与途径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扩大植物资源产量的方法与途径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植物资源的调查与评价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  <w:r>
        <w:rPr>
          <w:rFonts w:hint="eastAsia" w:ascii="Times New Roman" w:hAnsi="Times New Roman" w:cs="Times New Roman"/>
          <w:sz w:val="24"/>
        </w:rPr>
        <w:t>植物资源调查的程序、方法、内容、分析、评价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>植物资源调查的工作程序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植物资源调查的基本方法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植物资源调查的主要内容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植物资源综合分析与评价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植物资源调查报告的撰写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植物资源的可持续利用与野生抚育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植物资源受胁迫的因素，植物资源可持续利用研究途径、理论与方法，野生抚育的概念、特征与方法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植物资源可持续利用的概念与意义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植物资源受胁迫的因素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植物资源可持续利用研究途径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植物资源可持续利用的理论与方法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5. 野生抚育的概念、特征与方法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植物资源的保护与管理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物种灭绝或受威胁的人为因素，植物资源的保护与管理，我国植物多样性的特点及其受威胁状况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1. 物种灭绝或受威胁的人为因素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2. 物种受威胁与保护的等级划分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3. 植物资源的保护与管理</w:t>
      </w:r>
    </w:p>
    <w:p>
      <w:pPr>
        <w:spacing w:line="360" w:lineRule="auto"/>
        <w:ind w:left="240" w:firstLine="240" w:firstLineChars="1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4. 我国植物多样性的特点及其受威胁状况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第</w:t>
      </w:r>
      <w:r>
        <w:rPr>
          <w:rFonts w:hint="eastAsia"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章  </w:t>
      </w:r>
      <w:r>
        <w:rPr>
          <w:rFonts w:hint="eastAsia" w:ascii="Times New Roman" w:hAnsi="Times New Roman" w:cs="Times New Roman"/>
          <w:b/>
          <w:bCs/>
          <w:sz w:val="24"/>
        </w:rPr>
        <w:t>特色植物资源概论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bCs/>
          <w:sz w:val="24"/>
        </w:rPr>
      </w:pPr>
      <w:r>
        <w:rPr>
          <w:rFonts w:hint="eastAsia" w:ascii="Times New Roman" w:hAnsi="Times New Roman" w:cs="Times New Roman"/>
          <w:bCs/>
          <w:sz w:val="24"/>
        </w:rPr>
        <w:t>结合家乡特色重要植物资源综合深度剖析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>主要</w:t>
      </w:r>
      <w:r>
        <w:rPr>
          <w:rFonts w:ascii="Times New Roman" w:hAnsi="Times New Roman" w:cs="Times New Roman"/>
          <w:b/>
          <w:bCs/>
          <w:sz w:val="24"/>
        </w:rPr>
        <w:t>考核内容：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药用植物资源、野果植物资源、野菜植物资源、芳香油植物资源、色素植物资源、纤维植物资源、油脂植物资源、淀粉植物资源、树脂植物资源、树胶植物资源、鞣质植物资源、农药植物资源、观赏植物资源和其他植物资源（包括甜味剂植物资源、经济昆虫寄主植物资源、皂素和木栓植物资源及能源植物资源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1EC53495"/>
    <w:rsid w:val="276E6F72"/>
    <w:rsid w:val="3F5D194E"/>
    <w:rsid w:val="462036D5"/>
    <w:rsid w:val="46637F57"/>
    <w:rsid w:val="48EB7FCA"/>
    <w:rsid w:val="5CC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924</Words>
  <Characters>960</Characters>
  <Lines>0</Lines>
  <Paragraphs>0</Paragraphs>
  <TotalTime>1</TotalTime>
  <ScaleCrop>false</ScaleCrop>
  <LinksUpToDate>false</LinksUpToDate>
  <CharactersWithSpaces>998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2022-06-21T09:20:57Z</dcterms:created>
  <dc:creator>Administrator</dc:creator>
  <cp:lastModifiedBy>孔维宝</cp:lastModifiedBy>
  <dcterms:modified xsi:type="dcterms:W3CDTF">2022-06-21T09:23:58Z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0ADB757E92A4498A8B414DE7EDDFBF32</vt:lpwstr>
  </property>
</Properties>
</file>